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618" w:rsidRDefault="00907287">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TSG-RAN2#120</w:t>
      </w:r>
      <w:r>
        <w:rPr>
          <w:rFonts w:eastAsia="맑은 고딕" w:cs="Arial"/>
          <w:b/>
          <w:noProof/>
          <w:color w:val="000000" w:themeColor="text1"/>
          <w:sz w:val="24"/>
          <w:lang w:eastAsia="ko-KR"/>
        </w:rPr>
        <w:tab/>
      </w:r>
      <w:r w:rsidR="00AF2572" w:rsidRPr="00AF2572">
        <w:rPr>
          <w:rFonts w:eastAsia="맑은 고딕" w:cs="Arial"/>
          <w:b/>
          <w:i/>
          <w:noProof/>
          <w:color w:val="000000" w:themeColor="text1"/>
          <w:sz w:val="32"/>
          <w:szCs w:val="32"/>
          <w:lang w:eastAsia="ko-KR"/>
        </w:rPr>
        <w:t>R2-2212579</w:t>
      </w:r>
    </w:p>
    <w:p w:rsidR="005F4618" w:rsidRDefault="00907287">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Toulouse, 14th Nov – 18th Nov, 2022</w:t>
      </w:r>
      <w:r>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8.5.3.1 (</w:t>
      </w:r>
      <w:proofErr w:type="spellStart"/>
      <w:r>
        <w:rPr>
          <w:rFonts w:ascii="Arial" w:hAnsi="Arial" w:cs="Arial"/>
          <w:color w:val="000000" w:themeColor="text1"/>
          <w:sz w:val="24"/>
          <w:lang w:val="en-US" w:eastAsia="ko-KR"/>
        </w:rPr>
        <w:t>FS_NR_XR_enh</w:t>
      </w:r>
      <w:proofErr w:type="spellEnd"/>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Pr>
          <w:rFonts w:ascii="Arial" w:hAnsi="Arial" w:cs="Arial"/>
          <w:color w:val="000000" w:themeColor="text1"/>
          <w:sz w:val="24"/>
          <w:lang w:val="en-US" w:eastAsia="ko-KR"/>
        </w:rPr>
        <w:t>DRX enhancement for power saving in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5F4618" w:rsidRDefault="00907287">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the last meeting, RAN2 discussed </w:t>
      </w:r>
      <w:r>
        <w:rPr>
          <w:rFonts w:ascii="Arial" w:hAnsi="Arial" w:cs="Arial"/>
          <w:color w:val="000000" w:themeColor="text1"/>
          <w:lang w:val="en-US" w:eastAsia="ko-KR"/>
        </w:rPr>
        <w:t>DRX enhancements for XR and made an agreement as follows.</w:t>
      </w:r>
    </w:p>
    <w:tbl>
      <w:tblPr>
        <w:tblStyle w:val="ab"/>
        <w:tblW w:w="0" w:type="auto"/>
        <w:tblLook w:val="04A0" w:firstRow="1" w:lastRow="0" w:firstColumn="1" w:lastColumn="0" w:noHBand="0" w:noVBand="1"/>
      </w:tblPr>
      <w:tblGrid>
        <w:gridCol w:w="9631"/>
      </w:tblGrid>
      <w:tr w:rsidR="005F4618">
        <w:tc>
          <w:tcPr>
            <w:tcW w:w="9631" w:type="dxa"/>
          </w:tcPr>
          <w:p w:rsidR="005F4618" w:rsidRDefault="00907287">
            <w:pPr>
              <w:pStyle w:val="Agreement"/>
              <w:tabs>
                <w:tab w:val="num" w:pos="1619"/>
              </w:tabs>
              <w:spacing w:line="240" w:lineRule="auto"/>
            </w:pPr>
            <w:r>
              <w:t xml:space="preserve">1: At least RRC pre-configuration </w:t>
            </w:r>
            <w:r>
              <w:rPr>
                <w:highlight w:val="yellow"/>
              </w:rPr>
              <w:t>and switching of configurations</w:t>
            </w:r>
            <w:r>
              <w:t xml:space="preserve"> of DRX could be considered for enhancements of XR power saving. </w:t>
            </w:r>
            <w:r>
              <w:rPr>
                <w:highlight w:val="yellow"/>
              </w:rPr>
              <w:t>Other solutions are not precluded and can be further discussed.</w:t>
            </w:r>
          </w:p>
          <w:p w:rsidR="005F4618" w:rsidRDefault="005F4618">
            <w:pPr>
              <w:pStyle w:val="Doc-text2"/>
            </w:pPr>
          </w:p>
        </w:tc>
      </w:tr>
    </w:tbl>
    <w:p w:rsidR="005F4618" w:rsidRDefault="005F4618">
      <w:pPr>
        <w:rPr>
          <w:rFonts w:ascii="Arial" w:hAnsi="Arial" w:cs="Arial"/>
          <w:color w:val="000000" w:themeColor="text1"/>
          <w:lang w:val="en-US" w:eastAsia="ko-KR"/>
        </w:rPr>
      </w:pP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views for XR-specific power saving based on the last meeting agreements.</w:t>
      </w:r>
    </w:p>
    <w:p w:rsidR="005F4618" w:rsidRDefault="0090728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5F4618" w:rsidRDefault="00907287">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the last meeting, </w:t>
      </w:r>
      <w:r>
        <w:rPr>
          <w:rFonts w:ascii="Arial" w:eastAsia="맑은 고딕" w:hAnsi="Arial" w:cs="Arial"/>
          <w:color w:val="000000"/>
          <w:lang w:val="en-US" w:eastAsia="ko-KR"/>
        </w:rPr>
        <w:t>RAN2 agreed to consider DRX configuration switching based on RRC pre-configuration. Considering terms "pre-configuration" and "switching" in the agreement, we can assume that RAN2 support multiple DRX configurations for XR power saving, although there is no explicit agreement.</w:t>
      </w:r>
    </w:p>
    <w:p w:rsidR="005F4618" w:rsidRDefault="00907287">
      <w:pPr>
        <w:spacing w:before="120" w:after="120" w:line="240" w:lineRule="auto"/>
        <w:rPr>
          <w:rFonts w:ascii="Arial" w:eastAsia="맑은 고딕" w:hAnsi="Arial" w:cs="Arial"/>
          <w:b/>
          <w:color w:val="000000"/>
          <w:lang w:val="en-US" w:eastAsia="ko-KR"/>
        </w:rPr>
      </w:pPr>
      <w:r>
        <w:rPr>
          <w:rFonts w:ascii="Arial" w:eastAsia="맑은 고딕" w:hAnsi="Arial" w:cs="Arial" w:hint="eastAsia"/>
          <w:b/>
          <w:color w:val="000000"/>
          <w:lang w:val="en-US" w:eastAsia="ko-KR"/>
        </w:rPr>
        <w:t xml:space="preserve">Observation 1. Based on </w:t>
      </w:r>
      <w:r>
        <w:rPr>
          <w:rFonts w:ascii="Arial" w:eastAsia="맑은 고딕" w:hAnsi="Arial" w:cs="Arial"/>
          <w:b/>
          <w:color w:val="000000"/>
          <w:lang w:val="en-US" w:eastAsia="ko-KR"/>
        </w:rPr>
        <w:t>the</w:t>
      </w:r>
      <w:r>
        <w:rPr>
          <w:rFonts w:ascii="Arial" w:eastAsia="맑은 고딕" w:hAnsi="Arial" w:cs="Arial" w:hint="eastAsia"/>
          <w:b/>
          <w:color w:val="000000"/>
          <w:lang w:val="en-US" w:eastAsia="ko-KR"/>
        </w:rPr>
        <w:t xml:space="preserve"> agreement in the last meeting, </w:t>
      </w:r>
      <w:r>
        <w:rPr>
          <w:rFonts w:ascii="Arial" w:eastAsia="맑은 고딕" w:hAnsi="Arial" w:cs="Arial"/>
          <w:b/>
          <w:color w:val="000000"/>
          <w:lang w:val="en-US" w:eastAsia="ko-KR"/>
        </w:rPr>
        <w:t>it can be assumed that RAN2 support multiple DRX configurations for XR power saving.</w:t>
      </w:r>
    </w:p>
    <w:p w:rsidR="005F4618" w:rsidRDefault="005F4618">
      <w:pPr>
        <w:spacing w:before="120" w:after="120" w:line="240" w:lineRule="auto"/>
        <w:rPr>
          <w:rFonts w:ascii="Arial" w:eastAsia="맑은 고딕" w:hAnsi="Arial" w:cs="Arial"/>
          <w:color w:val="000000"/>
          <w:lang w:val="en-US" w:eastAsia="ko-KR"/>
        </w:rPr>
      </w:pPr>
    </w:p>
    <w:p w:rsidR="005F4618" w:rsidRDefault="00907287">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However, how many multiple DRX configurations are allowed, whether to allow multiple DRX configurations to be active, and how to switch DRX configuration among configured multiple DRX configurations need to be discussed further.</w:t>
      </w:r>
    </w:p>
    <w:p w:rsidR="005F4618" w:rsidRDefault="0090728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According to</w:t>
      </w:r>
      <w:r>
        <w:rPr>
          <w:rFonts w:ascii="Arial" w:eastAsia="맑은 고딕" w:hAnsi="Arial" w:cs="Arial"/>
          <w:color w:val="000000"/>
          <w:lang w:eastAsia="ko-KR"/>
        </w:rPr>
        <w:t xml:space="preserve"> Study on XR Evaluation for NR [1], it is beneficial for power saving to start onDuration aligning with each XR DL traffic arrival time or to use multiple DRX patterns. That is, there is power saving gain if DRX configuration is configured considering the traffic characteristics. The following table shows the result of power saving evaluation in [1]. </w:t>
      </w:r>
    </w:p>
    <w:tbl>
      <w:tblPr>
        <w:tblStyle w:val="ab"/>
        <w:tblW w:w="0" w:type="auto"/>
        <w:tblLook w:val="04A0" w:firstRow="1" w:lastRow="0" w:firstColumn="1" w:lastColumn="0" w:noHBand="0" w:noVBand="1"/>
      </w:tblPr>
      <w:tblGrid>
        <w:gridCol w:w="9631"/>
      </w:tblGrid>
      <w:tr w:rsidR="005F4618">
        <w:tc>
          <w:tcPr>
            <w:tcW w:w="9631" w:type="dxa"/>
          </w:tcPr>
          <w:p w:rsidR="005F4618" w:rsidRDefault="00907287">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rsidR="005F4618" w:rsidRDefault="00907287">
            <w:pPr>
              <w:keepNext/>
              <w:keepLines/>
              <w:spacing w:before="60" w:line="240" w:lineRule="auto"/>
              <w:jc w:val="center"/>
              <w:rPr>
                <w:rFonts w:ascii="Arial" w:eastAsia="맑은 고딕" w:hAnsi="Arial"/>
                <w:b/>
              </w:rPr>
            </w:pPr>
            <w:r>
              <w:rPr>
                <w:rFonts w:ascii="Arial" w:eastAsia="맑은 고딕" w:hAnsi="Arial"/>
                <w:b/>
              </w:rPr>
              <w:t xml:space="preserve">Table 8.3.3.1.1.1-1: Summary of FR1, DL+UL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5F4618">
              <w:trPr>
                <w:trHeight w:val="20"/>
              </w:trPr>
              <w:tc>
                <w:tcPr>
                  <w:tcW w:w="416"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470"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5F4618">
              <w:trPr>
                <w:trHeight w:val="60"/>
              </w:trPr>
              <w:tc>
                <w:tcPr>
                  <w:tcW w:w="416"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470"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406"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895"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795"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rsidR="005F4618" w:rsidRDefault="005F4618">
                  <w:pPr>
                    <w:spacing w:line="240" w:lineRule="auto"/>
                    <w:rPr>
                      <w:rFonts w:eastAsia="맑은 고딕"/>
                      <w:sz w:val="18"/>
                      <w:szCs w:val="18"/>
                    </w:rPr>
                  </w:pPr>
                </w:p>
              </w:tc>
            </w:tr>
            <w:tr w:rsidR="005F4618">
              <w:trPr>
                <w:trHeight w:val="20"/>
              </w:trPr>
              <w:tc>
                <w:tcPr>
                  <w:tcW w:w="416" w:type="pct"/>
                  <w:vMerge w:val="restar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5F4618">
              <w:trPr>
                <w:trHeight w:val="20"/>
              </w:trPr>
              <w:tc>
                <w:tcPr>
                  <w:tcW w:w="416" w:type="pct"/>
                  <w:vMerge/>
                  <w:vAlign w:val="center"/>
                </w:tcPr>
                <w:p w:rsidR="005F4618" w:rsidRDefault="005F4618">
                  <w:pPr>
                    <w:keepNext/>
                    <w:keepLines/>
                    <w:spacing w:after="0" w:line="240" w:lineRule="auto"/>
                    <w:jc w:val="center"/>
                    <w:rPr>
                      <w:rFonts w:ascii="Arial" w:eastAsia="맑은 고딕" w:hAnsi="Arial"/>
                      <w:sz w:val="18"/>
                    </w:rPr>
                  </w:pPr>
                </w:p>
              </w:tc>
              <w:tc>
                <w:tcPr>
                  <w:tcW w:w="47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rsidR="005F4618" w:rsidRDefault="005F4618">
                  <w:pPr>
                    <w:keepNext/>
                    <w:keepLines/>
                    <w:spacing w:after="0" w:line="240" w:lineRule="auto"/>
                    <w:jc w:val="center"/>
                    <w:rPr>
                      <w:rFonts w:ascii="Arial" w:eastAsia="맑은 고딕" w:hAnsi="Arial"/>
                      <w:sz w:val="18"/>
                    </w:rPr>
                  </w:pP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5F4618">
              <w:trPr>
                <w:trHeight w:val="20"/>
              </w:trPr>
              <w:tc>
                <w:tcPr>
                  <w:tcW w:w="416" w:type="pct"/>
                  <w:vMerge/>
                  <w:vAlign w:val="center"/>
                </w:tcPr>
                <w:p w:rsidR="005F4618" w:rsidRDefault="005F4618">
                  <w:pPr>
                    <w:keepNext/>
                    <w:keepLines/>
                    <w:spacing w:after="0" w:line="240" w:lineRule="auto"/>
                    <w:jc w:val="center"/>
                    <w:rPr>
                      <w:rFonts w:ascii="Arial" w:eastAsia="맑은 고딕" w:hAnsi="Arial"/>
                      <w:sz w:val="18"/>
                    </w:rPr>
                  </w:pPr>
                </w:p>
              </w:tc>
              <w:tc>
                <w:tcPr>
                  <w:tcW w:w="47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16" w:type="pct"/>
                  <w:vMerge w:val="restar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470" w:type="pct"/>
                  <w:vMerge w:val="restar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5F4618">
              <w:trPr>
                <w:trHeight w:val="20"/>
              </w:trPr>
              <w:tc>
                <w:tcPr>
                  <w:tcW w:w="416" w:type="pct"/>
                  <w:vMerge/>
                  <w:vAlign w:val="center"/>
                </w:tcPr>
                <w:p w:rsidR="005F4618" w:rsidRDefault="005F4618">
                  <w:pPr>
                    <w:keepNext/>
                    <w:keepLines/>
                    <w:spacing w:after="0" w:line="240" w:lineRule="auto"/>
                    <w:jc w:val="center"/>
                    <w:rPr>
                      <w:rFonts w:ascii="Arial" w:eastAsia="맑은 고딕" w:hAnsi="Arial"/>
                      <w:sz w:val="18"/>
                    </w:rPr>
                  </w:pPr>
                </w:p>
              </w:tc>
              <w:tc>
                <w:tcPr>
                  <w:tcW w:w="470" w:type="pct"/>
                  <w:vMerge/>
                  <w:shd w:val="clear" w:color="auto" w:fill="auto"/>
                  <w:vAlign w:val="center"/>
                </w:tcPr>
                <w:p w:rsidR="005F4618" w:rsidRDefault="005F4618">
                  <w:pPr>
                    <w:keepNext/>
                    <w:keepLines/>
                    <w:spacing w:after="0" w:line="240" w:lineRule="auto"/>
                    <w:jc w:val="center"/>
                    <w:rPr>
                      <w:rFonts w:ascii="Arial" w:eastAsia="맑은 고딕" w:hAnsi="Arial"/>
                      <w:sz w:val="18"/>
                    </w:rPr>
                  </w:pP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5F4618">
              <w:trPr>
                <w:trHeight w:val="20"/>
              </w:trPr>
              <w:tc>
                <w:tcPr>
                  <w:tcW w:w="416" w:type="pct"/>
                  <w:vMerge/>
                  <w:vAlign w:val="center"/>
                </w:tcPr>
                <w:p w:rsidR="005F4618" w:rsidRDefault="005F4618">
                  <w:pPr>
                    <w:keepNext/>
                    <w:keepLines/>
                    <w:spacing w:after="0" w:line="240" w:lineRule="auto"/>
                    <w:jc w:val="center"/>
                    <w:rPr>
                      <w:rFonts w:ascii="Arial" w:eastAsia="맑은 고딕" w:hAnsi="Arial"/>
                      <w:sz w:val="18"/>
                    </w:rPr>
                  </w:pPr>
                </w:p>
              </w:tc>
              <w:tc>
                <w:tcPr>
                  <w:tcW w:w="47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rsidR="005F4618" w:rsidRDefault="00907287">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5F4618">
              <w:trPr>
                <w:trHeight w:val="20"/>
              </w:trPr>
              <w:tc>
                <w:tcPr>
                  <w:tcW w:w="416" w:type="pct"/>
                  <w:vMerge/>
                  <w:vAlign w:val="center"/>
                </w:tcPr>
                <w:p w:rsidR="005F4618" w:rsidRDefault="005F4618">
                  <w:pPr>
                    <w:keepNext/>
                    <w:keepLines/>
                    <w:spacing w:after="0" w:line="240" w:lineRule="auto"/>
                    <w:jc w:val="center"/>
                    <w:rPr>
                      <w:rFonts w:ascii="Arial" w:eastAsia="맑은 고딕" w:hAnsi="Arial"/>
                      <w:sz w:val="18"/>
                    </w:rPr>
                  </w:pPr>
                </w:p>
              </w:tc>
              <w:tc>
                <w:tcPr>
                  <w:tcW w:w="47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5000" w:type="pct"/>
                  <w:gridSpan w:val="7"/>
                </w:tcPr>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5F4618" w:rsidRDefault="005F4618">
            <w:pPr>
              <w:spacing w:before="120" w:after="120" w:line="240" w:lineRule="auto"/>
              <w:rPr>
                <w:rFonts w:ascii="Arial" w:eastAsia="맑은 고딕" w:hAnsi="Arial" w:cs="Arial"/>
                <w:color w:val="000000"/>
                <w:lang w:eastAsia="ko-KR"/>
              </w:rPr>
            </w:pPr>
          </w:p>
          <w:p w:rsidR="005F4618" w:rsidRDefault="00907287">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rsidR="005F4618" w:rsidRDefault="00907287">
            <w:pPr>
              <w:keepNext/>
              <w:keepLines/>
              <w:spacing w:before="60" w:line="240" w:lineRule="auto"/>
              <w:jc w:val="center"/>
              <w:rPr>
                <w:rFonts w:ascii="Arial" w:eastAsia="맑은 고딕" w:hAnsi="Arial"/>
                <w:b/>
              </w:rPr>
            </w:pPr>
            <w:r>
              <w:rPr>
                <w:rFonts w:ascii="Arial" w:eastAsia="맑은 고딕" w:hAnsi="Arial"/>
                <w:b/>
              </w:rPr>
              <w:t xml:space="preserve">Table 8.3.3.1.1.2-1: Summary of FR1, DL-only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5F4618">
              <w:trPr>
                <w:trHeight w:val="20"/>
              </w:trPr>
              <w:tc>
                <w:tcPr>
                  <w:tcW w:w="404"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458"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5F4618">
              <w:trPr>
                <w:trHeight w:val="20"/>
              </w:trPr>
              <w:tc>
                <w:tcPr>
                  <w:tcW w:w="404" w:type="pct"/>
                  <w:vMerge/>
                  <w:shd w:val="clear" w:color="auto" w:fill="E7E6E6"/>
                  <w:vAlign w:val="center"/>
                </w:tcPr>
                <w:p w:rsidR="005F4618" w:rsidRDefault="005F4618">
                  <w:pPr>
                    <w:spacing w:line="240" w:lineRule="auto"/>
                    <w:rPr>
                      <w:rFonts w:eastAsia="맑은 고딕"/>
                      <w:sz w:val="18"/>
                      <w:szCs w:val="18"/>
                    </w:rPr>
                  </w:pPr>
                </w:p>
              </w:tc>
              <w:tc>
                <w:tcPr>
                  <w:tcW w:w="458" w:type="pct"/>
                  <w:vMerge/>
                  <w:shd w:val="clear" w:color="auto" w:fill="E7E6E6"/>
                  <w:vAlign w:val="center"/>
                </w:tcPr>
                <w:p w:rsidR="005F4618" w:rsidRDefault="005F4618">
                  <w:pPr>
                    <w:spacing w:line="240" w:lineRule="auto"/>
                    <w:rPr>
                      <w:rFonts w:eastAsia="맑은 고딕"/>
                      <w:sz w:val="18"/>
                      <w:szCs w:val="18"/>
                    </w:rPr>
                  </w:pPr>
                </w:p>
              </w:tc>
              <w:tc>
                <w:tcPr>
                  <w:tcW w:w="395" w:type="pct"/>
                  <w:vMerge/>
                  <w:shd w:val="clear" w:color="auto" w:fill="E7E6E6"/>
                  <w:vAlign w:val="center"/>
                </w:tcPr>
                <w:p w:rsidR="005F4618" w:rsidRDefault="005F4618">
                  <w:pPr>
                    <w:spacing w:line="240" w:lineRule="auto"/>
                    <w:rPr>
                      <w:rFonts w:eastAsia="맑은 고딕"/>
                      <w:sz w:val="18"/>
                      <w:szCs w:val="18"/>
                    </w:rPr>
                  </w:pPr>
                </w:p>
              </w:tc>
              <w:tc>
                <w:tcPr>
                  <w:tcW w:w="1099" w:type="pct"/>
                  <w:vMerge/>
                  <w:shd w:val="clear" w:color="auto" w:fill="E7E6E6"/>
                  <w:vAlign w:val="center"/>
                </w:tcPr>
                <w:p w:rsidR="005F4618" w:rsidRDefault="005F4618">
                  <w:pPr>
                    <w:spacing w:line="240" w:lineRule="auto"/>
                    <w:rPr>
                      <w:rFonts w:eastAsia="맑은 고딕"/>
                      <w:sz w:val="18"/>
                      <w:szCs w:val="18"/>
                    </w:rPr>
                  </w:pPr>
                </w:p>
              </w:tc>
              <w:tc>
                <w:tcPr>
                  <w:tcW w:w="686"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rsidR="005F4618" w:rsidRDefault="005F4618">
                  <w:pPr>
                    <w:spacing w:line="240" w:lineRule="auto"/>
                    <w:rPr>
                      <w:rFonts w:eastAsia="맑은 고딕"/>
                      <w:sz w:val="18"/>
                      <w:szCs w:val="18"/>
                    </w:rPr>
                  </w:pPr>
                </w:p>
              </w:tc>
            </w:tr>
            <w:tr w:rsidR="005F4618">
              <w:trPr>
                <w:trHeight w:val="20"/>
              </w:trPr>
              <w:tc>
                <w:tcPr>
                  <w:tcW w:w="404" w:type="pct"/>
                  <w:vMerge w:val="restar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5F4618">
              <w:trPr>
                <w:trHeight w:val="20"/>
              </w:trPr>
              <w:tc>
                <w:tcPr>
                  <w:tcW w:w="404" w:type="pct"/>
                  <w:vMerge/>
                  <w:vAlign w:val="center"/>
                </w:tcPr>
                <w:p w:rsidR="005F4618" w:rsidRDefault="005F4618">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5F4618" w:rsidRDefault="005F4618">
                  <w:pPr>
                    <w:keepNext/>
                    <w:keepLines/>
                    <w:spacing w:after="0" w:line="240" w:lineRule="auto"/>
                    <w:jc w:val="center"/>
                    <w:rPr>
                      <w:rFonts w:ascii="Arial" w:eastAsia="맑은 고딕" w:hAnsi="Arial"/>
                      <w:sz w:val="18"/>
                    </w:rPr>
                  </w:pP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04" w:type="pct"/>
                  <w:vMerge w:val="restar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458" w:type="pct"/>
                  <w:vMerge w:val="restar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5F4618">
              <w:trPr>
                <w:trHeight w:val="20"/>
              </w:trPr>
              <w:tc>
                <w:tcPr>
                  <w:tcW w:w="404" w:type="pct"/>
                  <w:vMerge/>
                  <w:vAlign w:val="center"/>
                </w:tcPr>
                <w:p w:rsidR="005F4618" w:rsidRDefault="005F4618">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5F4618" w:rsidRDefault="005F4618">
                  <w:pPr>
                    <w:keepNext/>
                    <w:keepLines/>
                    <w:spacing w:after="0" w:line="240" w:lineRule="auto"/>
                    <w:jc w:val="center"/>
                    <w:rPr>
                      <w:rFonts w:ascii="Arial" w:eastAsia="맑은 고딕" w:hAnsi="Arial"/>
                      <w:sz w:val="18"/>
                    </w:rPr>
                  </w:pP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5F4618">
              <w:trPr>
                <w:trHeight w:val="20"/>
              </w:trPr>
              <w:tc>
                <w:tcPr>
                  <w:tcW w:w="404" w:type="pct"/>
                  <w:vMerge/>
                  <w:vAlign w:val="center"/>
                </w:tcPr>
                <w:p w:rsidR="005F4618" w:rsidRDefault="005F4618">
                  <w:pPr>
                    <w:keepNext/>
                    <w:keepLines/>
                    <w:spacing w:after="0" w:line="240" w:lineRule="auto"/>
                    <w:jc w:val="center"/>
                    <w:rPr>
                      <w:rFonts w:ascii="Arial" w:eastAsia="맑은 고딕" w:hAnsi="Arial"/>
                      <w:sz w:val="18"/>
                    </w:rPr>
                  </w:pPr>
                </w:p>
              </w:tc>
              <w:tc>
                <w:tcPr>
                  <w:tcW w:w="458"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5F4618">
              <w:trPr>
                <w:trHeight w:val="20"/>
              </w:trPr>
              <w:tc>
                <w:tcPr>
                  <w:tcW w:w="404" w:type="pct"/>
                  <w:vMerge w:val="restar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UMa</w:t>
                  </w:r>
                  <w:proofErr w:type="spellEnd"/>
                </w:p>
              </w:tc>
              <w:tc>
                <w:tcPr>
                  <w:tcW w:w="458" w:type="pct"/>
                  <w:vMerge w:val="restar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04" w:type="pct"/>
                  <w:vMerge/>
                  <w:vAlign w:val="center"/>
                </w:tcPr>
                <w:p w:rsidR="005F4618" w:rsidRDefault="005F4618">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5F4618" w:rsidRDefault="005F4618">
                  <w:pPr>
                    <w:keepNext/>
                    <w:keepLines/>
                    <w:spacing w:after="0" w:line="240" w:lineRule="auto"/>
                    <w:jc w:val="center"/>
                    <w:rPr>
                      <w:rFonts w:ascii="Arial" w:eastAsia="맑은 고딕" w:hAnsi="Arial"/>
                      <w:sz w:val="18"/>
                    </w:rPr>
                  </w:pPr>
                </w:p>
              </w:tc>
              <w:tc>
                <w:tcPr>
                  <w:tcW w:w="395"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5000" w:type="pct"/>
                  <w:gridSpan w:val="7"/>
                </w:tcPr>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5F4618" w:rsidRDefault="005F4618">
            <w:pPr>
              <w:spacing w:before="120" w:after="120" w:line="240" w:lineRule="auto"/>
              <w:rPr>
                <w:rFonts w:ascii="Arial" w:eastAsia="맑은 고딕" w:hAnsi="Arial" w:cs="Arial"/>
                <w:color w:val="000000"/>
                <w:lang w:eastAsia="ko-KR"/>
              </w:rPr>
            </w:pPr>
          </w:p>
          <w:p w:rsidR="005F4618" w:rsidRDefault="00907287">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rsidR="005F4618" w:rsidRDefault="00907287">
            <w:pPr>
              <w:keepNext/>
              <w:keepLines/>
              <w:spacing w:before="60" w:line="240" w:lineRule="auto"/>
              <w:jc w:val="center"/>
              <w:rPr>
                <w:rFonts w:ascii="Arial" w:eastAsia="맑은 고딕" w:hAnsi="Arial"/>
                <w:b/>
              </w:rPr>
            </w:pPr>
            <w:r>
              <w:rPr>
                <w:rFonts w:ascii="Arial" w:eastAsia="맑은 고딕" w:hAnsi="Arial"/>
                <w:b/>
              </w:rPr>
              <w:t xml:space="preserve">Table 8.3.3.1.1.3-1: Summary of FR1,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5F4618">
              <w:trPr>
                <w:trHeight w:val="20"/>
              </w:trPr>
              <w:tc>
                <w:tcPr>
                  <w:tcW w:w="404"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20"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5F4618">
              <w:trPr>
                <w:trHeight w:val="20"/>
              </w:trPr>
              <w:tc>
                <w:tcPr>
                  <w:tcW w:w="404"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37"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5F4618" w:rsidRDefault="005F4618">
                  <w:pPr>
                    <w:spacing w:line="240" w:lineRule="auto"/>
                    <w:rPr>
                      <w:rFonts w:eastAsia="맑은 고딕"/>
                      <w:sz w:val="18"/>
                      <w:szCs w:val="18"/>
                    </w:rPr>
                  </w:pPr>
                </w:p>
              </w:tc>
            </w:tr>
            <w:tr w:rsidR="005F4618">
              <w:trPr>
                <w:trHeight w:val="20"/>
              </w:trPr>
              <w:tc>
                <w:tcPr>
                  <w:tcW w:w="4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04"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2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5000" w:type="pct"/>
                  <w:gridSpan w:val="7"/>
                </w:tcPr>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UL satisfied UE.</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5F4618" w:rsidRDefault="00907287">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5F4618" w:rsidRDefault="005F4618">
            <w:pPr>
              <w:spacing w:before="120" w:after="120" w:line="240" w:lineRule="auto"/>
              <w:rPr>
                <w:rFonts w:ascii="Arial" w:eastAsia="맑은 고딕" w:hAnsi="Arial" w:cs="Arial"/>
                <w:color w:val="000000"/>
                <w:lang w:eastAsia="ko-KR"/>
              </w:rPr>
            </w:pPr>
          </w:p>
        </w:tc>
      </w:tr>
    </w:tbl>
    <w:p w:rsidR="005F4618" w:rsidRDefault="005F4618">
      <w:pPr>
        <w:spacing w:before="120" w:after="120" w:line="240" w:lineRule="auto"/>
        <w:rPr>
          <w:rFonts w:ascii="Arial" w:eastAsia="맑은 고딕" w:hAnsi="Arial" w:cs="Arial"/>
          <w:b/>
          <w:color w:val="000000"/>
          <w:lang w:eastAsia="ko-KR"/>
        </w:rPr>
      </w:pPr>
    </w:p>
    <w:p w:rsidR="005F4618" w:rsidRDefault="00907287">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2.</w:t>
      </w:r>
      <w:r>
        <w:rPr>
          <w:rFonts w:ascii="Arial" w:eastAsia="맑은 고딕" w:hAnsi="Arial" w:cs="Arial"/>
          <w:b/>
          <w:color w:val="000000"/>
          <w:lang w:eastAsia="ko-KR"/>
        </w:rPr>
        <w:t xml:space="preserve"> There is power saving gain if DRX configuration is configured considering the traffic characteristics.</w:t>
      </w:r>
    </w:p>
    <w:p w:rsidR="005F4618" w:rsidRDefault="005F4618">
      <w:pPr>
        <w:spacing w:before="120" w:after="120" w:line="240" w:lineRule="auto"/>
        <w:rPr>
          <w:rFonts w:ascii="Arial" w:eastAsia="맑은 고딕" w:hAnsi="Arial" w:cs="Arial"/>
          <w:color w:val="000000"/>
          <w:lang w:eastAsia="ko-KR"/>
        </w:rPr>
      </w:pPr>
    </w:p>
    <w:p w:rsidR="005F4618" w:rsidRDefault="0090728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A</w:t>
      </w:r>
      <w:r>
        <w:rPr>
          <w:rFonts w:ascii="Arial" w:eastAsia="맑은 고딕" w:hAnsi="Arial" w:cs="Arial" w:hint="eastAsia"/>
          <w:color w:val="000000"/>
          <w:lang w:eastAsia="ko-KR"/>
        </w:rPr>
        <w:t>ccording to</w:t>
      </w:r>
      <w:r>
        <w:rPr>
          <w:rFonts w:ascii="Arial" w:eastAsia="맑은 고딕" w:hAnsi="Arial" w:cs="Arial"/>
          <w:color w:val="000000"/>
          <w:lang w:eastAsia="ko-KR"/>
        </w:rPr>
        <w:t xml:space="preserve"> XR SID in [2], XR service can have multiple flows which may be configured to handle different traffic characteristic and the periodicity of XR traffic. For example, Flow#1 is mapped to video frame and Flow#2 is mapped to audio frame. Then, the traffic periodicity of Flow#1 may be shorter than Flow#2. Thus, considering the Observation 2, in terms of power saving, it would be beneficial to apply different DRX configuration for each flow.</w:t>
      </w:r>
    </w:p>
    <w:p w:rsidR="005F4618" w:rsidRDefault="00907287">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 xml:space="preserve">. In terms of power saving, </w:t>
      </w:r>
      <w:r>
        <w:rPr>
          <w:rFonts w:ascii="Arial" w:eastAsia="맑은 고딕" w:hAnsi="Arial" w:cs="Arial"/>
          <w:b/>
          <w:color w:val="000000"/>
          <w:lang w:eastAsia="ko-KR"/>
        </w:rPr>
        <w:t>it would be beneficial to apply different DRX configuration for each flow.</w:t>
      </w:r>
    </w:p>
    <w:p w:rsidR="005F4618" w:rsidRDefault="005F4618">
      <w:pPr>
        <w:spacing w:before="120" w:after="120" w:line="240" w:lineRule="auto"/>
        <w:rPr>
          <w:rFonts w:ascii="Arial" w:eastAsia="맑은 고딕" w:hAnsi="Arial" w:cs="Arial"/>
          <w:color w:val="000000"/>
          <w:lang w:eastAsia="ko-KR"/>
        </w:rPr>
      </w:pPr>
    </w:p>
    <w:p w:rsidR="005F4618" w:rsidRDefault="0090728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Based on Observation 2</w:t>
      </w:r>
      <w:r>
        <w:rPr>
          <w:rFonts w:ascii="Arial" w:eastAsia="맑은 고딕" w:hAnsi="Arial" w:cs="Arial"/>
          <w:color w:val="000000"/>
          <w:lang w:eastAsia="ko-KR"/>
        </w:rPr>
        <w:t xml:space="preserve"> and 3</w:t>
      </w:r>
      <w:r>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DRX configuration should be applied to fit to the multiple XR traffic flows. </w:t>
      </w:r>
      <w:r>
        <w:rPr>
          <w:rFonts w:ascii="Arial" w:eastAsia="맑은 고딕" w:hAnsi="Arial" w:cs="Arial" w:hint="eastAsia"/>
          <w:color w:val="000000"/>
          <w:lang w:eastAsia="ko-KR"/>
        </w:rPr>
        <w:t xml:space="preserve">However, in the current specification, </w:t>
      </w:r>
      <w:r>
        <w:rPr>
          <w:rFonts w:ascii="Arial" w:eastAsia="맑은 고딕" w:hAnsi="Arial" w:cs="Arial"/>
          <w:color w:val="000000"/>
          <w:lang w:eastAsia="ko-KR"/>
        </w:rPr>
        <w:t xml:space="preserve">it is only allowed to have two DRX groups, i.e., only two DRX configurations are allowed. In order to apply different DRX configuration for each flow, the current two DRX configurations may not be sufficient, and more than two DRX configurations should be able to be configured and to be active to support multiple flows of XR service. </w:t>
      </w:r>
    </w:p>
    <w:p w:rsidR="005F4618" w:rsidRDefault="0090728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our view, if different DRX configurations are applied to each flow to fit to their traffic characteristic, considerable power saving gain would be achieved. Thus, for power saving in XR, we think RAN2 should consider to configure more than two DRX configurations and to allow more than two DRX configurations to be active</w:t>
      </w:r>
    </w:p>
    <w:p w:rsidR="005F4618" w:rsidRDefault="00CC106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w:t>
      </w:r>
      <w:r w:rsidR="00907287">
        <w:rPr>
          <w:rFonts w:ascii="Arial" w:eastAsia="맑은 고딕" w:hAnsi="Arial" w:cs="Arial"/>
          <w:b/>
          <w:color w:val="000000"/>
          <w:lang w:eastAsia="ko-KR"/>
        </w:rPr>
        <w:t>. RAN2 should consider to allow more than two DRX configurations to be active.</w:t>
      </w:r>
    </w:p>
    <w:p w:rsidR="005F4618" w:rsidRDefault="005F4618">
      <w:pPr>
        <w:spacing w:before="120" w:after="120" w:line="240" w:lineRule="auto"/>
        <w:rPr>
          <w:rFonts w:ascii="Arial" w:eastAsia="맑은 고딕" w:hAnsi="Arial" w:cs="Arial"/>
          <w:color w:val="000000" w:themeColor="text1"/>
          <w:lang w:eastAsia="ko-KR"/>
        </w:rPr>
      </w:pPr>
    </w:p>
    <w:p w:rsidR="005F4618" w:rsidRDefault="00907287">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Another point to be considered is </w:t>
      </w:r>
      <w:r>
        <w:rPr>
          <w:rFonts w:ascii="Arial" w:eastAsia="맑은 고딕" w:hAnsi="Arial" w:cs="Arial"/>
          <w:color w:val="000000"/>
          <w:lang w:val="en-US" w:eastAsia="ko-KR"/>
        </w:rPr>
        <w:t xml:space="preserve">how to switch DRX configuration amongst configured multiple DRX configurations. </w:t>
      </w:r>
      <w:r>
        <w:rPr>
          <w:rFonts w:ascii="Arial" w:eastAsia="맑은 고딕" w:hAnsi="Arial" w:cs="Arial"/>
          <w:color w:val="000000" w:themeColor="text1"/>
          <w:lang w:eastAsia="ko-KR"/>
        </w:rPr>
        <w:t>As per the justification of [2], characteristics of the data streams (i.e., video) may be changed during ongoing XR service. In this condition, traffic patterns may be changed dynamically. Thus, if DRX configuration can be changed dynamically according to the changed characteristic of XR traffic, it is much beneficial for power saving.</w:t>
      </w:r>
    </w:p>
    <w:p w:rsidR="005F4618" w:rsidRDefault="00907287">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Currently, however, DRX configuration can be changed by RRC, and it may not be sufficient to adapt quickly to the changed XR traffic characteristic during ongoing XR service. Thus, from power saving point of view, dynamic switching of DRX configuration (e.g. DCI or MAC CE) is beneficial than semi-static switching (RRC signalling). We propose that dynamic switching of DRX configuration other than semi-static switching (RRC signalling) should be considered to apply DRX configuration immediately in response to change of XR traffic characteristic. </w:t>
      </w:r>
    </w:p>
    <w:p w:rsidR="005F4618" w:rsidRDefault="00CC1062">
      <w:pPr>
        <w:spacing w:before="120" w:after="120"/>
        <w:rPr>
          <w:rFonts w:ascii="Arial" w:eastAsia="맑은 고딕" w:hAnsi="Arial" w:cs="Arial"/>
          <w:color w:val="000000" w:themeColor="text1"/>
          <w:lang w:val="en-US" w:eastAsia="ko-KR"/>
        </w:rPr>
      </w:pPr>
      <w:r>
        <w:rPr>
          <w:rFonts w:ascii="Arial" w:eastAsia="맑은 고딕" w:hAnsi="Arial" w:cs="Arial"/>
          <w:b/>
          <w:color w:val="000000" w:themeColor="text1"/>
        </w:rPr>
        <w:t>Proposal 2</w:t>
      </w:r>
      <w:r w:rsidR="00907287">
        <w:rPr>
          <w:rFonts w:ascii="Arial" w:eastAsia="맑은 고딕" w:hAnsi="Arial" w:cs="Arial"/>
          <w:b/>
          <w:color w:val="000000" w:themeColor="text1"/>
        </w:rPr>
        <w:t>. RAN2 should consider to switch DRX configuration dynamically.</w:t>
      </w:r>
    </w:p>
    <w:p w:rsidR="005F4618" w:rsidRDefault="005F4618">
      <w:pPr>
        <w:spacing w:before="120" w:after="120" w:line="240" w:lineRule="auto"/>
        <w:rPr>
          <w:rFonts w:ascii="Arial" w:eastAsia="맑은 고딕" w:hAnsi="Arial" w:cs="Arial"/>
          <w:color w:val="000000"/>
          <w:lang w:val="en-US" w:eastAsia="ko-KR"/>
        </w:rPr>
      </w:pPr>
    </w:p>
    <w:p w:rsidR="005F4618" w:rsidRDefault="00907287">
      <w:pPr>
        <w:spacing w:before="120" w:after="120" w:line="240" w:lineRule="auto"/>
        <w:rPr>
          <w:rFonts w:ascii="Arial" w:hAnsi="Arial" w:cs="Arial"/>
          <w:lang w:val="en-US" w:eastAsia="ko-KR"/>
        </w:rPr>
      </w:pPr>
      <w:r>
        <w:rPr>
          <w:rFonts w:ascii="Arial" w:eastAsia="맑은 고딕" w:hAnsi="Arial" w:cs="Arial"/>
          <w:color w:val="000000"/>
          <w:lang w:eastAsia="ko-KR"/>
        </w:rPr>
        <w:t>In RAN2#119-e, RAN2 agreed to focus on the DRX enhancement to address issues from jitter.</w:t>
      </w:r>
      <w:r>
        <w:rPr>
          <w:rFonts w:ascii="Arial" w:eastAsia="맑은 고딕" w:hAnsi="Arial" w:cs="Arial" w:hint="eastAsia"/>
          <w:color w:val="000000"/>
          <w:lang w:eastAsia="ko-KR"/>
        </w:rPr>
        <w:t xml:space="preserve"> According to</w:t>
      </w:r>
      <w:r>
        <w:rPr>
          <w:rFonts w:ascii="Arial" w:eastAsia="맑은 고딕" w:hAnsi="Arial" w:cs="Arial"/>
          <w:color w:val="000000"/>
          <w:lang w:eastAsia="ko-KR"/>
        </w:rPr>
        <w:t xml:space="preserve"> Study on XR Evaluation for NR [1], </w:t>
      </w:r>
      <w:r>
        <w:rPr>
          <w:rFonts w:ascii="Arial" w:eastAsia="맑은 고딕" w:hAnsi="Arial" w:cs="Arial" w:hint="eastAsia"/>
          <w:color w:val="000000"/>
          <w:lang w:eastAsia="ko-KR"/>
        </w:rPr>
        <w:t>XR service has the characteristic of jitter which makes arrival timing random</w:t>
      </w:r>
      <w:r>
        <w:rPr>
          <w:rFonts w:ascii="Arial" w:eastAsia="맑은 고딕" w:hAnsi="Arial" w:cs="Arial"/>
          <w:color w:val="000000"/>
          <w:lang w:eastAsia="ko-KR"/>
        </w:rPr>
        <w:t>.</w:t>
      </w:r>
      <w:r>
        <w:rPr>
          <w:rFonts w:ascii="Arial" w:hAnsi="Arial" w:cs="Arial" w:hint="eastAsia"/>
          <w:lang w:val="en-US" w:eastAsia="ko-KR"/>
        </w:rPr>
        <w:t xml:space="preserve"> XR </w:t>
      </w:r>
      <w:r>
        <w:rPr>
          <w:rFonts w:ascii="Arial" w:hAnsi="Arial" w:cs="Arial"/>
          <w:lang w:val="en-US" w:eastAsia="ko-KR"/>
        </w:rPr>
        <w:t>DL data</w:t>
      </w:r>
      <w:r>
        <w:rPr>
          <w:rFonts w:ascii="Arial" w:hAnsi="Arial" w:cs="Arial" w:hint="eastAsia"/>
          <w:lang w:val="en-US" w:eastAsia="ko-KR"/>
        </w:rPr>
        <w:t xml:space="preserve"> may not arrive at </w:t>
      </w:r>
      <w:r>
        <w:rPr>
          <w:rFonts w:ascii="Arial" w:hAnsi="Arial" w:cs="Arial"/>
          <w:lang w:val="en-US" w:eastAsia="ko-KR"/>
        </w:rPr>
        <w:t xml:space="preserve">the </w:t>
      </w:r>
      <w:r>
        <w:rPr>
          <w:rFonts w:ascii="Arial" w:hAnsi="Arial" w:cs="Arial" w:hint="eastAsia"/>
          <w:lang w:val="en-US" w:eastAsia="ko-KR"/>
        </w:rPr>
        <w:t xml:space="preserve">onDuration </w:t>
      </w:r>
      <w:r>
        <w:rPr>
          <w:rFonts w:ascii="Arial" w:hAnsi="Arial" w:cs="Arial"/>
          <w:lang w:val="en-US" w:eastAsia="ko-KR"/>
        </w:rPr>
        <w:t>d</w:t>
      </w:r>
      <w:r>
        <w:rPr>
          <w:rFonts w:ascii="Arial" w:hAnsi="Arial" w:cs="Arial" w:hint="eastAsia"/>
          <w:lang w:val="en-US" w:eastAsia="ko-KR"/>
        </w:rPr>
        <w:t xml:space="preserve">ue to the jitter and </w:t>
      </w:r>
      <w:r>
        <w:rPr>
          <w:rFonts w:ascii="Arial" w:hAnsi="Arial" w:cs="Arial"/>
          <w:lang w:val="en-US" w:eastAsia="ko-KR"/>
        </w:rPr>
        <w:t xml:space="preserve">this delayed </w:t>
      </w:r>
      <w:r>
        <w:rPr>
          <w:rFonts w:ascii="Arial" w:hAnsi="Arial" w:cs="Arial" w:hint="eastAsia"/>
          <w:lang w:val="en-US" w:eastAsia="ko-KR"/>
        </w:rPr>
        <w:t xml:space="preserve">DL </w:t>
      </w:r>
      <w:r>
        <w:rPr>
          <w:rFonts w:ascii="Arial" w:hAnsi="Arial" w:cs="Arial"/>
          <w:lang w:val="en-US" w:eastAsia="ko-KR"/>
        </w:rPr>
        <w:t xml:space="preserve">data may be received in the next DRX cycle. In this case, the packet delay budget requirement of XR DL data may not be met and the XR service quality may be deteriorated. </w:t>
      </w:r>
    </w:p>
    <w:p w:rsidR="005F4618" w:rsidRDefault="00907287">
      <w:pPr>
        <w:spacing w:before="120" w:after="120" w:line="240" w:lineRule="auto"/>
        <w:rPr>
          <w:rFonts w:ascii="Arial" w:eastAsia="맑은 고딕" w:hAnsi="Arial" w:cs="Arial"/>
          <w:color w:val="000000"/>
          <w:lang w:eastAsia="ko-KR"/>
        </w:rPr>
      </w:pPr>
      <w:r>
        <w:rPr>
          <w:rFonts w:ascii="Arial" w:hAnsi="Arial" w:cs="Arial" w:hint="eastAsia"/>
          <w:lang w:val="en-US" w:eastAsia="ko-KR"/>
        </w:rPr>
        <w:t xml:space="preserve">Considering </w:t>
      </w:r>
      <w:r>
        <w:rPr>
          <w:rFonts w:ascii="Arial" w:hAnsi="Arial" w:cs="Arial"/>
          <w:lang w:val="en-US" w:eastAsia="ko-KR"/>
        </w:rPr>
        <w:t xml:space="preserve">that the packet arrival time would be spread out due to jitter, e.g., </w:t>
      </w:r>
      <m:oMath>
        <m:r>
          <m:rPr>
            <m:sty m:val="p"/>
          </m:rPr>
          <w:rPr>
            <w:rFonts w:ascii="Cambria Math" w:eastAsia="Cambria Math" w:hAnsi="Cambria Math" w:cs="Cambria Math"/>
            <w:lang w:val="en-US" w:eastAsia="ko-KR"/>
          </w:rPr>
          <m:t>±</m:t>
        </m:r>
      </m:oMath>
      <w:r>
        <w:rPr>
          <w:rFonts w:ascii="Arial" w:hAnsi="Arial" w:cs="Arial"/>
          <w:lang w:val="en-US" w:eastAsia="ko-KR"/>
        </w:rPr>
        <w:t xml:space="preserve">4ms, longer value of </w:t>
      </w:r>
      <w:r>
        <w:rPr>
          <w:rFonts w:ascii="Arial" w:hAnsi="Arial" w:cs="Arial" w:hint="eastAsia"/>
          <w:lang w:val="en-US" w:eastAsia="ko-KR"/>
        </w:rPr>
        <w:t xml:space="preserve">onDuration </w:t>
      </w:r>
      <w:r>
        <w:rPr>
          <w:rFonts w:ascii="Arial" w:hAnsi="Arial" w:cs="Arial"/>
          <w:lang w:val="en-US" w:eastAsia="ko-KR"/>
        </w:rPr>
        <w:t xml:space="preserve">time may be considered as a simple way to resolve the impact of jitter. However, just longer value of onDuration time may not be a sufficient solution. This is because even if the longer value of onDuration time is introduced, </w:t>
      </w:r>
      <w:r>
        <w:rPr>
          <w:rFonts w:ascii="Arial" w:eastAsia="맑은 고딕" w:hAnsi="Arial" w:cs="Arial"/>
          <w:color w:val="000000"/>
          <w:lang w:eastAsia="ko-KR"/>
        </w:rPr>
        <w:t>XR DL data still may not arrive during onDuration time with longer value</w:t>
      </w:r>
      <w:r>
        <w:rPr>
          <w:rFonts w:ascii="Arial" w:eastAsia="맑은 고딕" w:hAnsi="Arial" w:cs="Arial" w:hint="eastAsia"/>
          <w:color w:val="000000"/>
          <w:lang w:eastAsia="ko-KR"/>
        </w:rPr>
        <w:t xml:space="preserve"> </w:t>
      </w:r>
      <w:r>
        <w:rPr>
          <w:rFonts w:ascii="Arial" w:eastAsia="맑은 고딕" w:hAnsi="Arial" w:cs="Arial"/>
          <w:color w:val="000000"/>
          <w:lang w:eastAsia="ko-KR"/>
        </w:rPr>
        <w:t>due to jitter and</w:t>
      </w:r>
      <w:r>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the UE should monitor PDCCH unnecessarily during this long onDuration time. Thus, in addition to longer value of onDuration time, </w:t>
      </w:r>
      <w:r>
        <w:rPr>
          <w:rFonts w:ascii="Arial" w:hAnsi="Arial" w:cs="Arial"/>
          <w:lang w:val="en-US" w:eastAsia="ko-KR"/>
        </w:rPr>
        <w:t>some enhancements to avoid unnecessary power consumption should be considered.</w:t>
      </w:r>
    </w:p>
    <w:p w:rsidR="005F4618" w:rsidRDefault="00907287">
      <w:pPr>
        <w:rPr>
          <w:rFonts w:ascii="Arial" w:eastAsia="맑은 고딕" w:hAnsi="Arial" w:cs="Arial"/>
          <w:color w:val="000000"/>
          <w:lang w:eastAsia="ko-KR"/>
        </w:rPr>
      </w:pPr>
      <w:r>
        <w:rPr>
          <w:rFonts w:ascii="Arial" w:eastAsia="맑은 고딕" w:hAnsi="Arial" w:cs="Arial"/>
          <w:color w:val="000000"/>
          <w:lang w:eastAsia="ko-KR"/>
        </w:rPr>
        <w:t xml:space="preserve">First, we think the unnecessary PDCCH monitoring performed for all serving cells should be reduced. Considering that many serving cells may be configured to support high DL data rate and multiple flows of XR </w:t>
      </w:r>
      <w:r>
        <w:rPr>
          <w:rFonts w:ascii="Arial" w:eastAsia="맑은 고딕" w:hAnsi="Arial" w:cs="Arial"/>
          <w:color w:val="000000"/>
          <w:lang w:eastAsia="ko-KR"/>
        </w:rPr>
        <w:lastRenderedPageBreak/>
        <w:t>services, unnecessary power consumption would be significant and serious since the UE should monitor PDCCH on all serving cells belonging to a DRX group unnecessarily during this long onDuration time. If XR DL traffic arriv</w:t>
      </w:r>
      <w:r>
        <w:rPr>
          <w:rFonts w:ascii="Arial" w:eastAsia="맑은 고딕" w:hAnsi="Arial" w:cs="Arial" w:hint="eastAsia"/>
          <w:color w:val="000000"/>
          <w:lang w:eastAsia="ko-KR"/>
        </w:rPr>
        <w:t xml:space="preserve">al is delayed, </w:t>
      </w:r>
      <w:r>
        <w:rPr>
          <w:rFonts w:ascii="Arial" w:eastAsia="맑은 고딕" w:hAnsi="Arial" w:cs="Arial"/>
          <w:color w:val="000000"/>
          <w:lang w:eastAsia="ko-KR"/>
        </w:rPr>
        <w:t xml:space="preserve">the UE should wait for DL burst arrival while performing unnecessary PDCCH monitoring, i.e., onDuration. The unnecessary PDCCH monitoring increases UE power consumption. </w:t>
      </w:r>
    </w:p>
    <w:p w:rsidR="005F4618" w:rsidRDefault="00907287">
      <w:pPr>
        <w:rPr>
          <w:rFonts w:ascii="Arial" w:eastAsia="맑은 고딕" w:hAnsi="Arial" w:cs="Arial"/>
          <w:color w:val="000000"/>
          <w:lang w:eastAsia="ko-KR"/>
        </w:rPr>
      </w:pPr>
      <w:r>
        <w:rPr>
          <w:rFonts w:ascii="Arial" w:eastAsia="맑은 고딕" w:hAnsi="Arial" w:cs="Arial"/>
          <w:color w:val="000000"/>
          <w:lang w:eastAsia="ko-KR"/>
        </w:rPr>
        <w:t>Thus, if the longer value of onDuration time is introduced to cover jitter, we think it would be desirable to monitor PDCCH on all serving cells only when XR DL traffic is expected, i.e., no need to monitor PDCCH on all serving cells during onDuration time if XR DL traffic is not expected to be received. For example, UE monitors PDCCH only on SpCell when there is no data, and then once the UE receives a data, it monitors PDCCH on all serving cells. We think the</w:t>
      </w:r>
      <w:r>
        <w:rPr>
          <w:rFonts w:ascii="Arial" w:eastAsia="맑은 고딕" w:hAnsi="Arial" w:cs="Arial" w:hint="eastAsia"/>
          <w:color w:val="000000"/>
          <w:lang w:eastAsia="ko-KR"/>
        </w:rPr>
        <w:t xml:space="preserve"> </w:t>
      </w:r>
      <w:r>
        <w:rPr>
          <w:rFonts w:ascii="Arial" w:eastAsia="맑은 고딕" w:hAnsi="Arial" w:cs="Arial"/>
          <w:color w:val="000000"/>
          <w:lang w:eastAsia="ko-KR"/>
        </w:rPr>
        <w:t>unnecessary power consumption can be avoided by reducing the number of serving cell the UE monitors PDCCH.</w:t>
      </w:r>
    </w:p>
    <w:p w:rsidR="005F4618" w:rsidRDefault="00CC106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3</w:t>
      </w:r>
      <w:r w:rsidR="00907287">
        <w:rPr>
          <w:rFonts w:ascii="Arial" w:eastAsia="맑은 고딕" w:hAnsi="Arial" w:cs="Arial"/>
          <w:b/>
          <w:color w:val="000000"/>
          <w:lang w:eastAsia="ko-KR"/>
        </w:rPr>
        <w:t xml:space="preserve">. RAN2 needs to study how to reduce unnecessary PDCCH monitoring on all serving cells </w:t>
      </w:r>
      <w:r w:rsidR="00907287">
        <w:rPr>
          <w:rFonts w:ascii="Arial" w:eastAsia="맑은 고딕" w:hAnsi="Arial" w:cs="Arial" w:hint="eastAsia"/>
          <w:b/>
          <w:color w:val="000000"/>
          <w:lang w:eastAsia="ko-KR"/>
        </w:rPr>
        <w:t>during onDuration</w:t>
      </w:r>
      <w:r w:rsidR="00907287">
        <w:rPr>
          <w:rFonts w:ascii="Arial" w:eastAsia="맑은 고딕" w:hAnsi="Arial" w:cs="Arial"/>
          <w:b/>
          <w:color w:val="000000"/>
          <w:lang w:eastAsia="ko-KR"/>
        </w:rPr>
        <w:t xml:space="preserve"> time.</w:t>
      </w:r>
    </w:p>
    <w:p w:rsidR="005F4618" w:rsidRDefault="005F4618">
      <w:pPr>
        <w:rPr>
          <w:rFonts w:ascii="Arial" w:hAnsi="Arial" w:cs="Arial"/>
          <w:b/>
          <w:lang w:eastAsia="ko-KR"/>
        </w:rPr>
      </w:pPr>
    </w:p>
    <w:p w:rsidR="005F4618" w:rsidRDefault="00907287">
      <w:pPr>
        <w:rPr>
          <w:rFonts w:ascii="Arial" w:hAnsi="Arial" w:cs="Arial"/>
          <w:lang w:val="en-US" w:eastAsia="ko-KR"/>
        </w:rPr>
      </w:pPr>
      <w:r>
        <w:rPr>
          <w:rFonts w:ascii="Arial" w:hAnsi="Arial" w:cs="Arial" w:hint="eastAsia"/>
          <w:lang w:val="en-US" w:eastAsia="ko-KR"/>
        </w:rPr>
        <w:t xml:space="preserve">Currently, UE performs PDCCH monitoring </w:t>
      </w:r>
      <w:r>
        <w:rPr>
          <w:rFonts w:ascii="Arial" w:hAnsi="Arial" w:cs="Arial"/>
          <w:lang w:val="en-US" w:eastAsia="ko-KR"/>
        </w:rPr>
        <w:t xml:space="preserve">continuously as long as </w:t>
      </w:r>
      <w:r>
        <w:rPr>
          <w:rFonts w:ascii="Arial" w:hAnsi="Arial" w:cs="Arial" w:hint="eastAsia"/>
          <w:lang w:val="en-US" w:eastAsia="ko-KR"/>
        </w:rPr>
        <w:t>onDuration timer is runnin</w:t>
      </w:r>
      <w:r>
        <w:rPr>
          <w:rFonts w:ascii="Arial" w:hAnsi="Arial" w:cs="Arial"/>
          <w:lang w:val="en-US" w:eastAsia="ko-KR"/>
        </w:rPr>
        <w:t xml:space="preserve">g. Considering that the UE should monitor PDCCH unnecessarily during this long onDuration time as explained above, if longer value of onDuration timer is introduced, </w:t>
      </w:r>
      <w:r>
        <w:rPr>
          <w:rFonts w:ascii="Arial" w:eastAsia="맑은 고딕" w:hAnsi="Arial" w:cs="Arial"/>
          <w:color w:val="000000"/>
          <w:lang w:eastAsia="ko-KR"/>
        </w:rPr>
        <w:t>continuous PDCCH monitoring brings significant power consumption</w:t>
      </w:r>
      <w:r>
        <w:rPr>
          <w:rFonts w:ascii="Arial" w:hAnsi="Arial" w:cs="Arial"/>
          <w:lang w:val="en-US" w:eastAsia="ko-KR"/>
        </w:rPr>
        <w:t xml:space="preserve">. </w:t>
      </w:r>
    </w:p>
    <w:p w:rsidR="005F4618" w:rsidRDefault="00907287">
      <w:pPr>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Thus, </w:t>
      </w:r>
      <w:r>
        <w:rPr>
          <w:rFonts w:ascii="Arial" w:eastAsia="맑은 고딕" w:hAnsi="Arial" w:cs="Arial"/>
          <w:color w:val="000000"/>
          <w:lang w:eastAsia="ko-KR"/>
        </w:rPr>
        <w:t>we think discontinuous PDCCH monitoring can be performed during onDuration. More specifically</w:t>
      </w:r>
      <w:r>
        <w:rPr>
          <w:rFonts w:ascii="Arial" w:eastAsia="맑은 고딕" w:hAnsi="Arial" w:cs="Arial"/>
          <w:color w:val="000000"/>
          <w:lang w:val="en-US" w:eastAsia="ko-KR"/>
        </w:rPr>
        <w:t>, short value of onDuration timer would be running multiple times with small waiting time instead of one long value of onDuration timer running. For example, when onDuration is 10ms, if one long value of onDuration timer is used, the UE needs to monitor continuously PDCCH for 10ms. However, if short value of onDuration timer is 1ms, the UE starts short value of onDuration timer and monitors PDCCH for 1ms then the UE starts again short value of onDuration timer after 1ms waiting. In the end, the UE can discontinuously monitor PDCCH and power consumption can be reduced while the UE can sufficiently monitors PDCCH during onDuration period to cover the delayed data due to jitter. We think that RAN2 should study how to efficiently monitor PDCCH during onDuration without increasing significant power consumption when the data is delayed by jitter.</w:t>
      </w:r>
    </w:p>
    <w:p w:rsidR="005F4618" w:rsidRDefault="00907287">
      <w:pPr>
        <w:rPr>
          <w:rFonts w:ascii="Arial" w:hAnsi="Arial" w:cs="Arial"/>
          <w:b/>
          <w:lang w:val="en-US" w:eastAsia="ko-KR"/>
        </w:rPr>
      </w:pPr>
      <w:r>
        <w:rPr>
          <w:rFonts w:ascii="Arial" w:hAnsi="Arial" w:cs="Arial" w:hint="eastAsia"/>
          <w:b/>
          <w:lang w:val="en-US" w:eastAsia="ko-KR"/>
        </w:rPr>
        <w:t xml:space="preserve">Proposal </w:t>
      </w:r>
      <w:r w:rsidR="00CC1062">
        <w:rPr>
          <w:rFonts w:ascii="Arial" w:hAnsi="Arial" w:cs="Arial"/>
          <w:b/>
          <w:lang w:val="en-US" w:eastAsia="ko-KR"/>
        </w:rPr>
        <w:t>4</w:t>
      </w:r>
      <w:r>
        <w:rPr>
          <w:rFonts w:ascii="Arial" w:hAnsi="Arial" w:cs="Arial" w:hint="eastAsia"/>
          <w:b/>
          <w:lang w:val="en-US" w:eastAsia="ko-KR"/>
        </w:rPr>
        <w:t xml:space="preserve">. </w:t>
      </w:r>
      <w:r>
        <w:rPr>
          <w:rFonts w:ascii="Arial" w:hAnsi="Arial" w:cs="Arial"/>
          <w:b/>
          <w:lang w:val="en-US" w:eastAsia="ko-KR"/>
        </w:rPr>
        <w:t>RAN2 should study how to efficiently monitor PDCCH during onDuration without increasing unnecessary power consumption when the data is delayed by jitter.</w:t>
      </w:r>
    </w:p>
    <w:p w:rsidR="005F4618" w:rsidRDefault="005F4618">
      <w:pPr>
        <w:spacing w:before="120" w:after="120" w:line="240" w:lineRule="auto"/>
        <w:rPr>
          <w:rFonts w:ascii="Arial" w:eastAsia="맑은 고딕" w:hAnsi="Arial" w:cs="Arial"/>
          <w:color w:val="000000" w:themeColor="text1"/>
          <w:lang w:eastAsia="ko-KR"/>
        </w:rPr>
      </w:pPr>
    </w:p>
    <w:p w:rsidR="005F4618" w:rsidRDefault="00907287">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lang w:eastAsia="ko-KR"/>
        </w:rPr>
        <w:t xml:space="preserve">As addressed in the justification of XR SID [2], </w:t>
      </w:r>
      <w:r>
        <w:rPr>
          <w:rFonts w:ascii="Arial" w:eastAsia="맑은 고딕" w:hAnsi="Arial" w:cs="Arial"/>
          <w:color w:val="000000" w:themeColor="text1"/>
          <w:lang w:eastAsia="ko-KR"/>
        </w:rPr>
        <w:t xml:space="preserve">there is clear different traffic characteristics between UL and DL, i.e., </w:t>
      </w:r>
      <w:r>
        <w:rPr>
          <w:rFonts w:ascii="Arial" w:eastAsia="맑은 고딕" w:hAnsi="Arial" w:cs="Arial" w:hint="eastAsia"/>
          <w:color w:val="000000"/>
          <w:lang w:eastAsia="ko-KR"/>
        </w:rPr>
        <w:t>X</w:t>
      </w:r>
      <w:r>
        <w:rPr>
          <w:rFonts w:ascii="Arial" w:eastAsia="맑은 고딕" w:hAnsi="Arial" w:cs="Arial"/>
          <w:color w:val="000000"/>
          <w:lang w:eastAsia="ko-KR"/>
        </w:rPr>
        <w:t>R services may have high data rate in DL (i.e., video steam) combined with the frequent UL (i.e., pose/control update).</w:t>
      </w:r>
      <w:r>
        <w:rPr>
          <w:rFonts w:ascii="Arial" w:eastAsia="맑은 고딕" w:hAnsi="Arial" w:cs="Arial"/>
          <w:color w:val="000000" w:themeColor="text1"/>
          <w:lang w:eastAsia="ko-KR"/>
        </w:rPr>
        <w:t xml:space="preserve"> Considering that the optimized DRX configuration matched to the UL traffic characteristics brings more power saving gain as seen in the following table</w:t>
      </w:r>
      <w:r>
        <w:rPr>
          <w:rFonts w:ascii="Arial" w:eastAsia="맑은 고딕" w:hAnsi="Arial" w:cs="Arial" w:hint="eastAsia"/>
          <w:color w:val="000000" w:themeColor="text1"/>
          <w:lang w:eastAsia="ko-KR"/>
        </w:rPr>
        <w:t xml:space="preserve"> </w:t>
      </w:r>
      <w:r>
        <w:rPr>
          <w:rFonts w:ascii="Arial" w:eastAsia="맑은 고딕" w:hAnsi="Arial" w:cs="Arial"/>
          <w:color w:val="000000" w:themeColor="text1"/>
          <w:lang w:eastAsia="ko-KR"/>
        </w:rPr>
        <w:t>in [1], we think it would be good to apply DRX parameters differently for DL and UL.</w:t>
      </w:r>
    </w:p>
    <w:p w:rsidR="005F4618" w:rsidRDefault="00907287">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4</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5F4618" w:rsidRDefault="005F4618">
      <w:pPr>
        <w:spacing w:before="120" w:after="120" w:line="240" w:lineRule="auto"/>
        <w:rPr>
          <w:rFonts w:ascii="Arial" w:eastAsia="맑은 고딕" w:hAnsi="Arial" w:cs="Arial"/>
          <w:color w:val="000000" w:themeColor="text1"/>
          <w:lang w:eastAsia="ko-KR"/>
        </w:rPr>
      </w:pPr>
    </w:p>
    <w:tbl>
      <w:tblPr>
        <w:tblStyle w:val="ab"/>
        <w:tblW w:w="0" w:type="auto"/>
        <w:tblLook w:val="04A0" w:firstRow="1" w:lastRow="0" w:firstColumn="1" w:lastColumn="0" w:noHBand="0" w:noVBand="1"/>
      </w:tblPr>
      <w:tblGrid>
        <w:gridCol w:w="9631"/>
      </w:tblGrid>
      <w:tr w:rsidR="005F4618">
        <w:tc>
          <w:tcPr>
            <w:tcW w:w="9631" w:type="dxa"/>
          </w:tcPr>
          <w:p w:rsidR="005F4618" w:rsidRDefault="00907287">
            <w:pPr>
              <w:keepNext/>
              <w:keepLines/>
              <w:spacing w:before="120" w:line="240" w:lineRule="auto"/>
              <w:ind w:left="1985" w:hanging="1985"/>
              <w:outlineLvl w:val="5"/>
              <w:rPr>
                <w:rFonts w:ascii="Arial" w:eastAsia="맑은 고딕" w:hAnsi="Arial"/>
              </w:rPr>
            </w:pPr>
            <w:bookmarkStart w:id="3" w:name="_Toc92217222"/>
            <w:r>
              <w:rPr>
                <w:rFonts w:ascii="Arial" w:eastAsia="맑은 고딕" w:hAnsi="Arial"/>
              </w:rPr>
              <w:lastRenderedPageBreak/>
              <w:t>8.3.3.1.1.3</w:t>
            </w:r>
            <w:r>
              <w:rPr>
                <w:rFonts w:ascii="Arial" w:eastAsia="맑은 고딕" w:hAnsi="Arial"/>
              </w:rPr>
              <w:tab/>
              <w:t>UL-only evaluation</w:t>
            </w:r>
            <w:bookmarkEnd w:id="3"/>
          </w:p>
          <w:p w:rsidR="005F4618" w:rsidRDefault="00907287">
            <w:pPr>
              <w:keepNext/>
              <w:keepLines/>
              <w:spacing w:before="60" w:line="240" w:lineRule="auto"/>
              <w:jc w:val="center"/>
              <w:rPr>
                <w:rFonts w:ascii="Arial" w:eastAsia="맑은 고딕" w:hAnsi="Arial"/>
                <w:b/>
              </w:rPr>
            </w:pPr>
            <w:r>
              <w:rPr>
                <w:rFonts w:ascii="Arial" w:eastAsia="맑은 고딕" w:hAnsi="Arial"/>
                <w:b/>
              </w:rPr>
              <w:t xml:space="preserve">Table 8.3.3.1.1.3-1: Summary of FR1,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5F4618">
              <w:trPr>
                <w:trHeight w:val="20"/>
              </w:trPr>
              <w:tc>
                <w:tcPr>
                  <w:tcW w:w="404"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20"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5F4618">
              <w:trPr>
                <w:trHeight w:val="20"/>
              </w:trPr>
              <w:tc>
                <w:tcPr>
                  <w:tcW w:w="404"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37"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5F4618" w:rsidRDefault="005F4618">
                  <w:pPr>
                    <w:spacing w:line="240" w:lineRule="auto"/>
                    <w:rPr>
                      <w:rFonts w:eastAsia="맑은 고딕"/>
                      <w:sz w:val="18"/>
                      <w:szCs w:val="18"/>
                    </w:rPr>
                  </w:pPr>
                </w:p>
              </w:tc>
            </w:tr>
            <w:tr w:rsidR="005F4618">
              <w:trPr>
                <w:trHeight w:val="20"/>
              </w:trPr>
              <w:tc>
                <w:tcPr>
                  <w:tcW w:w="4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04"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20"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5F4618" w:rsidRDefault="005F4618">
            <w:pPr>
              <w:spacing w:before="120" w:after="120" w:line="240" w:lineRule="auto"/>
              <w:rPr>
                <w:rFonts w:ascii="Arial" w:eastAsia="맑은 고딕" w:hAnsi="Arial" w:cs="Arial"/>
                <w:color w:val="000000" w:themeColor="text1"/>
                <w:lang w:eastAsia="ko-KR"/>
              </w:rPr>
            </w:pPr>
          </w:p>
          <w:p w:rsidR="005F4618" w:rsidRDefault="00907287">
            <w:pPr>
              <w:keepNext/>
              <w:keepLines/>
              <w:spacing w:before="120" w:line="240" w:lineRule="auto"/>
              <w:ind w:left="1985" w:hanging="1985"/>
              <w:outlineLvl w:val="5"/>
              <w:rPr>
                <w:rFonts w:ascii="Arial" w:eastAsia="맑은 고딕" w:hAnsi="Arial"/>
              </w:rPr>
            </w:pPr>
            <w:bookmarkStart w:id="4" w:name="_Toc92217229"/>
            <w:r>
              <w:rPr>
                <w:rFonts w:ascii="Arial" w:eastAsia="맑은 고딕" w:hAnsi="Arial"/>
              </w:rPr>
              <w:t>8.3.3.1.2.2</w:t>
            </w:r>
            <w:r>
              <w:rPr>
                <w:rFonts w:ascii="Arial" w:eastAsia="맑은 고딕" w:hAnsi="Arial"/>
              </w:rPr>
              <w:tab/>
              <w:t>UL-only evaluation</w:t>
            </w:r>
            <w:bookmarkEnd w:id="4"/>
            <w:r>
              <w:rPr>
                <w:rFonts w:ascii="Arial" w:eastAsia="맑은 고딕" w:hAnsi="Arial"/>
              </w:rPr>
              <w:tab/>
            </w:r>
          </w:p>
          <w:p w:rsidR="005F4618" w:rsidRDefault="00907287">
            <w:pPr>
              <w:keepNext/>
              <w:keepLines/>
              <w:spacing w:before="60" w:line="240" w:lineRule="auto"/>
              <w:jc w:val="center"/>
              <w:rPr>
                <w:rFonts w:ascii="Arial" w:eastAsia="맑은 고딕" w:hAnsi="Arial"/>
                <w:b/>
              </w:rPr>
            </w:pPr>
            <w:r>
              <w:rPr>
                <w:rFonts w:ascii="Arial" w:eastAsia="맑은 고딕" w:hAnsi="Arial"/>
                <w:b/>
              </w:rPr>
              <w:t xml:space="preserve">Table 8.3.3.1.2.2-1: Summary of FR2,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851"/>
              <w:gridCol w:w="1097"/>
              <w:gridCol w:w="1219"/>
              <w:gridCol w:w="2112"/>
              <w:gridCol w:w="1130"/>
              <w:gridCol w:w="1499"/>
              <w:gridCol w:w="1497"/>
            </w:tblGrid>
            <w:tr w:rsidR="005F4618">
              <w:trPr>
                <w:trHeight w:val="20"/>
              </w:trPr>
              <w:tc>
                <w:tcPr>
                  <w:tcW w:w="452"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83"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648"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123"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8" w:type="pct"/>
                  <w:gridSpan w:val="2"/>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796" w:type="pct"/>
                  <w:vMerge w:val="restar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5F4618">
              <w:trPr>
                <w:trHeight w:val="20"/>
              </w:trPr>
              <w:tc>
                <w:tcPr>
                  <w:tcW w:w="452"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583"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648"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1123" w:type="pct"/>
                  <w:vMerge/>
                  <w:shd w:val="clear" w:color="auto" w:fill="E7E6E6"/>
                  <w:vAlign w:val="center"/>
                </w:tcPr>
                <w:p w:rsidR="005F4618" w:rsidRDefault="005F4618">
                  <w:pPr>
                    <w:keepNext/>
                    <w:keepLines/>
                    <w:spacing w:after="0" w:line="240" w:lineRule="auto"/>
                    <w:jc w:val="center"/>
                    <w:rPr>
                      <w:rFonts w:ascii="Arial" w:eastAsia="맑은 고딕" w:hAnsi="Arial"/>
                      <w:b/>
                      <w:sz w:val="18"/>
                    </w:rPr>
                  </w:pPr>
                </w:p>
              </w:tc>
              <w:tc>
                <w:tcPr>
                  <w:tcW w:w="601"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97" w:type="pct"/>
                  <w:shd w:val="clear" w:color="auto" w:fill="E7E6E6"/>
                  <w:vAlign w:val="center"/>
                </w:tcPr>
                <w:p w:rsidR="005F4618" w:rsidRDefault="0090728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796" w:type="pct"/>
                  <w:vMerge/>
                  <w:shd w:val="clear" w:color="auto" w:fill="E7E6E6"/>
                  <w:vAlign w:val="center"/>
                </w:tcPr>
                <w:p w:rsidR="005F4618" w:rsidRDefault="005F4618">
                  <w:pPr>
                    <w:spacing w:line="240" w:lineRule="auto"/>
                    <w:rPr>
                      <w:rFonts w:eastAsia="맑은 고딕"/>
                      <w:sz w:val="18"/>
                      <w:szCs w:val="18"/>
                    </w:rPr>
                  </w:pPr>
                </w:p>
              </w:tc>
            </w:tr>
            <w:tr w:rsidR="005F4618">
              <w:trPr>
                <w:trHeight w:val="20"/>
              </w:trPr>
              <w:tc>
                <w:tcPr>
                  <w:tcW w:w="452"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DU</w:t>
                  </w:r>
                </w:p>
              </w:tc>
              <w:tc>
                <w:tcPr>
                  <w:tcW w:w="583"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01"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32.35</w:t>
                  </w:r>
                </w:p>
              </w:tc>
              <w:tc>
                <w:tcPr>
                  <w:tcW w:w="79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31.72 ~ 32.97</w:t>
                  </w:r>
                </w:p>
              </w:tc>
              <w:tc>
                <w:tcPr>
                  <w:tcW w:w="79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5F4618">
              <w:trPr>
                <w:trHeight w:val="20"/>
              </w:trPr>
              <w:tc>
                <w:tcPr>
                  <w:tcW w:w="452" w:type="pct"/>
                  <w:shd w:val="clear" w:color="auto" w:fill="auto"/>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83"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5F4618" w:rsidRDefault="00907287">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01" w:type="pct"/>
                  <w:vAlign w:val="center"/>
                </w:tcPr>
                <w:p w:rsidR="005F4618" w:rsidRDefault="0090728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37.57%</w:t>
                  </w:r>
                </w:p>
              </w:tc>
              <w:tc>
                <w:tcPr>
                  <w:tcW w:w="797"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36.79 ~ 38.35</w:t>
                  </w:r>
                </w:p>
              </w:tc>
              <w:tc>
                <w:tcPr>
                  <w:tcW w:w="796" w:type="pct"/>
                  <w:vAlign w:val="center"/>
                </w:tcPr>
                <w:p w:rsidR="005F4618" w:rsidRDefault="00907287">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5F4618" w:rsidRDefault="005F4618">
            <w:pPr>
              <w:spacing w:before="120" w:after="120" w:line="240" w:lineRule="auto"/>
              <w:rPr>
                <w:rFonts w:ascii="Arial" w:eastAsia="맑은 고딕" w:hAnsi="Arial" w:cs="Arial"/>
                <w:color w:val="000000" w:themeColor="text1"/>
                <w:lang w:eastAsia="ko-KR"/>
              </w:rPr>
            </w:pPr>
          </w:p>
        </w:tc>
      </w:tr>
    </w:tbl>
    <w:p w:rsidR="005F4618" w:rsidRDefault="005F4618">
      <w:pPr>
        <w:spacing w:before="120" w:after="120" w:line="240" w:lineRule="auto"/>
        <w:rPr>
          <w:rFonts w:ascii="Arial" w:eastAsia="맑은 고딕" w:hAnsi="Arial" w:cs="Arial"/>
          <w:color w:val="000000" w:themeColor="text1"/>
          <w:lang w:eastAsia="ko-KR"/>
        </w:rPr>
      </w:pPr>
    </w:p>
    <w:p w:rsidR="005F4618" w:rsidRDefault="00907287">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Currently, however, only </w:t>
      </w:r>
      <w:proofErr w:type="spellStart"/>
      <w:r>
        <w:rPr>
          <w:rFonts w:ascii="Arial" w:eastAsia="맑은 고딕" w:hAnsi="Arial" w:cs="Arial"/>
          <w:i/>
          <w:color w:val="000000" w:themeColor="text1"/>
          <w:lang w:eastAsia="ko-KR"/>
        </w:rPr>
        <w:t>drx</w:t>
      </w:r>
      <w:proofErr w:type="spellEnd"/>
      <w:r>
        <w:rPr>
          <w:rFonts w:ascii="Arial" w:eastAsia="맑은 고딕" w:hAnsi="Arial" w:cs="Arial"/>
          <w:i/>
          <w:color w:val="000000" w:themeColor="text1"/>
          <w:lang w:eastAsia="ko-KR"/>
        </w:rPr>
        <w:t>-HARQ-RTT-Timer</w:t>
      </w:r>
      <w:r>
        <w:rPr>
          <w:rFonts w:ascii="Arial" w:eastAsia="맑은 고딕" w:hAnsi="Arial" w:cs="Arial"/>
          <w:color w:val="000000" w:themeColor="text1"/>
          <w:lang w:eastAsia="ko-KR"/>
        </w:rPr>
        <w:t xml:space="preserve"> and </w:t>
      </w:r>
      <w:proofErr w:type="spellStart"/>
      <w:r>
        <w:rPr>
          <w:rFonts w:ascii="Arial" w:eastAsia="맑은 고딕" w:hAnsi="Arial" w:cs="Arial"/>
          <w:i/>
          <w:color w:val="000000" w:themeColor="text1"/>
          <w:lang w:eastAsia="ko-KR"/>
        </w:rPr>
        <w:t>drx-RetransmissionTimer</w:t>
      </w:r>
      <w:proofErr w:type="spellEnd"/>
      <w:r>
        <w:rPr>
          <w:rFonts w:ascii="Arial" w:eastAsia="맑은 고딕" w:hAnsi="Arial" w:cs="Arial"/>
          <w:color w:val="000000" w:themeColor="text1"/>
          <w:lang w:eastAsia="ko-KR"/>
        </w:rPr>
        <w:t xml:space="preserve"> are separately configured for DL and UL, and others not. In order to provide the optimized DRX configuration for DL traffic and UL traffic separately, we think that at least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and </w:t>
      </w:r>
      <w:proofErr w:type="spellStart"/>
      <w:r>
        <w:rPr>
          <w:rFonts w:ascii="Arial" w:eastAsia="맑은 고딕" w:hAnsi="Arial" w:cs="Arial"/>
          <w:i/>
          <w:color w:val="000000" w:themeColor="text1"/>
          <w:lang w:eastAsia="ko-KR"/>
        </w:rPr>
        <w:t>drx-InactivityTimer</w:t>
      </w:r>
      <w:proofErr w:type="spellEnd"/>
      <w:r>
        <w:rPr>
          <w:rFonts w:ascii="Arial" w:eastAsia="맑은 고딕" w:hAnsi="Arial" w:cs="Arial"/>
          <w:color w:val="000000" w:themeColor="text1"/>
          <w:lang w:eastAsia="ko-KR"/>
        </w:rPr>
        <w:t xml:space="preserve"> should be also separately configured for DL and UL.</w:t>
      </w:r>
    </w:p>
    <w:p w:rsidR="005F4618" w:rsidRDefault="00907287">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 the probability of the DL transmission is expected to be low. Thus, it is reasonable to use different DRX timers for Short DRX cycle and Long DRX cycle, e.g.,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for Short DRX cycle is longer than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for Long DRX cycle. Therefore, we think separate DRX timer for DL/UL and Short DRX cycle/Long DRX cycle should be considered for power saving.</w:t>
      </w:r>
    </w:p>
    <w:p w:rsidR="005F4618" w:rsidRDefault="00907287">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 xml:space="preserve">Proposal </w:t>
      </w:r>
      <w:r w:rsidR="00CC1062">
        <w:rPr>
          <w:rFonts w:ascii="Arial" w:eastAsia="맑은 고딕" w:hAnsi="Arial" w:cs="Arial"/>
          <w:b/>
          <w:color w:val="000000" w:themeColor="text1"/>
          <w:lang w:eastAsia="ko-KR"/>
        </w:rPr>
        <w:t>5</w:t>
      </w:r>
      <w:r>
        <w:rPr>
          <w:rFonts w:ascii="Arial" w:eastAsia="맑은 고딕" w:hAnsi="Arial" w:cs="Arial" w:hint="eastAsia"/>
          <w:b/>
          <w:color w:val="000000" w:themeColor="text1"/>
          <w:lang w:eastAsia="ko-KR"/>
        </w:rPr>
        <w:t xml:space="preserve">. RAN2 </w:t>
      </w:r>
      <w:r>
        <w:rPr>
          <w:rFonts w:ascii="Arial" w:eastAsia="맑은 고딕" w:hAnsi="Arial" w:cs="Arial"/>
          <w:b/>
          <w:color w:val="000000" w:themeColor="text1"/>
          <w:lang w:eastAsia="ko-KR"/>
        </w:rPr>
        <w:t>should consider</w:t>
      </w:r>
      <w:r>
        <w:rPr>
          <w:rFonts w:ascii="Arial" w:eastAsia="맑은 고딕" w:hAnsi="Arial" w:cs="Arial" w:hint="eastAsia"/>
          <w:b/>
          <w:color w:val="000000" w:themeColor="text1"/>
          <w:lang w:eastAsia="ko-KR"/>
        </w:rPr>
        <w:t xml:space="preserve"> </w:t>
      </w:r>
      <w:r>
        <w:rPr>
          <w:rFonts w:ascii="Arial" w:eastAsia="맑은 고딕" w:hAnsi="Arial" w:cs="Arial"/>
          <w:b/>
          <w:color w:val="000000" w:themeColor="text1"/>
          <w:lang w:eastAsia="ko-KR"/>
        </w:rPr>
        <w:t>separate DRX timers for DL/UL and Short DRX cycle/Long DRX cycle.</w:t>
      </w:r>
    </w:p>
    <w:p w:rsidR="005F4618" w:rsidRDefault="005F4618">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observations and proposals as follows. </w:t>
      </w:r>
    </w:p>
    <w:p w:rsidR="00CC1062" w:rsidRDefault="00CC1062" w:rsidP="00CC1062">
      <w:pPr>
        <w:spacing w:before="120" w:after="120" w:line="240" w:lineRule="auto"/>
        <w:rPr>
          <w:rFonts w:ascii="Arial" w:eastAsia="맑은 고딕" w:hAnsi="Arial" w:cs="Arial"/>
          <w:b/>
          <w:color w:val="000000"/>
          <w:lang w:val="en-US" w:eastAsia="ko-KR"/>
        </w:rPr>
      </w:pPr>
      <w:r>
        <w:rPr>
          <w:rFonts w:ascii="Arial" w:eastAsia="맑은 고딕" w:hAnsi="Arial" w:cs="Arial" w:hint="eastAsia"/>
          <w:b/>
          <w:color w:val="000000"/>
          <w:lang w:val="en-US" w:eastAsia="ko-KR"/>
        </w:rPr>
        <w:t xml:space="preserve">Observation 1. Based on </w:t>
      </w:r>
      <w:r>
        <w:rPr>
          <w:rFonts w:ascii="Arial" w:eastAsia="맑은 고딕" w:hAnsi="Arial" w:cs="Arial"/>
          <w:b/>
          <w:color w:val="000000"/>
          <w:lang w:val="en-US" w:eastAsia="ko-KR"/>
        </w:rPr>
        <w:t>the</w:t>
      </w:r>
      <w:r>
        <w:rPr>
          <w:rFonts w:ascii="Arial" w:eastAsia="맑은 고딕" w:hAnsi="Arial" w:cs="Arial" w:hint="eastAsia"/>
          <w:b/>
          <w:color w:val="000000"/>
          <w:lang w:val="en-US" w:eastAsia="ko-KR"/>
        </w:rPr>
        <w:t xml:space="preserve"> agreement in the last meeting, </w:t>
      </w:r>
      <w:r>
        <w:rPr>
          <w:rFonts w:ascii="Arial" w:eastAsia="맑은 고딕" w:hAnsi="Arial" w:cs="Arial"/>
          <w:b/>
          <w:color w:val="000000"/>
          <w:lang w:val="en-US" w:eastAsia="ko-KR"/>
        </w:rPr>
        <w:t>it can be assumed that RAN2 support multiple DRX configurations for XR power saving.</w:t>
      </w:r>
    </w:p>
    <w:p w:rsidR="00CC1062" w:rsidRDefault="00CC1062" w:rsidP="00CC1062">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2.</w:t>
      </w:r>
      <w:r>
        <w:rPr>
          <w:rFonts w:ascii="Arial" w:eastAsia="맑은 고딕" w:hAnsi="Arial" w:cs="Arial"/>
          <w:b/>
          <w:color w:val="000000"/>
          <w:lang w:eastAsia="ko-KR"/>
        </w:rPr>
        <w:t xml:space="preserve"> There is power saving gain if DRX configuration is configured considering the traffic characteristics.</w:t>
      </w:r>
    </w:p>
    <w:p w:rsidR="00CC1062" w:rsidRDefault="00CC1062" w:rsidP="00CC1062">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 xml:space="preserve">. In terms of power saving, </w:t>
      </w:r>
      <w:r>
        <w:rPr>
          <w:rFonts w:ascii="Arial" w:eastAsia="맑은 고딕" w:hAnsi="Arial" w:cs="Arial"/>
          <w:b/>
          <w:color w:val="000000"/>
          <w:lang w:eastAsia="ko-KR"/>
        </w:rPr>
        <w:t>it would be beneficial to apply different DRX configuration for each flow.</w:t>
      </w:r>
    </w:p>
    <w:p w:rsidR="00CC1062" w:rsidRDefault="00CC1062" w:rsidP="00CC1062">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4</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CC1062" w:rsidRPr="00CC1062" w:rsidRDefault="00CC1062" w:rsidP="00CC1062">
      <w:pPr>
        <w:spacing w:before="120" w:after="120" w:line="240" w:lineRule="auto"/>
        <w:rPr>
          <w:rFonts w:ascii="Arial" w:eastAsia="맑은 고딕" w:hAnsi="Arial" w:cs="Arial"/>
          <w:b/>
          <w:color w:val="000000"/>
          <w:lang w:eastAsia="ko-KR"/>
        </w:rPr>
      </w:pPr>
    </w:p>
    <w:p w:rsidR="00CC1062" w:rsidRDefault="00CC1062" w:rsidP="00CC106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 RAN2 should consider to allow more than two DRX configurations to be active.</w:t>
      </w:r>
    </w:p>
    <w:p w:rsidR="00CC1062" w:rsidRDefault="00CC1062" w:rsidP="00CC1062">
      <w:pPr>
        <w:spacing w:before="120" w:after="120"/>
        <w:rPr>
          <w:rFonts w:ascii="Arial" w:eastAsia="맑은 고딕" w:hAnsi="Arial" w:cs="Arial"/>
          <w:color w:val="000000" w:themeColor="text1"/>
          <w:lang w:val="en-US" w:eastAsia="ko-KR"/>
        </w:rPr>
      </w:pPr>
      <w:r>
        <w:rPr>
          <w:rFonts w:ascii="Arial" w:eastAsia="맑은 고딕" w:hAnsi="Arial" w:cs="Arial"/>
          <w:b/>
          <w:color w:val="000000" w:themeColor="text1"/>
        </w:rPr>
        <w:t>Proposal 2. RAN2 should consider to switch DRX configuration dynamically.</w:t>
      </w:r>
    </w:p>
    <w:p w:rsidR="00CC1062" w:rsidRDefault="00CC1062" w:rsidP="00CC106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lastRenderedPageBreak/>
        <w:t xml:space="preserve">Proposal 3. RAN2 needs to study how to reduce unnecessary PDCCH monitoring on all serving cells </w:t>
      </w:r>
      <w:r>
        <w:rPr>
          <w:rFonts w:ascii="Arial" w:eastAsia="맑은 고딕" w:hAnsi="Arial" w:cs="Arial" w:hint="eastAsia"/>
          <w:b/>
          <w:color w:val="000000"/>
          <w:lang w:eastAsia="ko-KR"/>
        </w:rPr>
        <w:t>during onDuration</w:t>
      </w:r>
      <w:r>
        <w:rPr>
          <w:rFonts w:ascii="Arial" w:eastAsia="맑은 고딕" w:hAnsi="Arial" w:cs="Arial"/>
          <w:b/>
          <w:color w:val="000000"/>
          <w:lang w:eastAsia="ko-KR"/>
        </w:rPr>
        <w:t xml:space="preserve"> time.</w:t>
      </w:r>
    </w:p>
    <w:p w:rsidR="00CC1062" w:rsidRDefault="00CC1062" w:rsidP="00CC1062">
      <w:pPr>
        <w:rPr>
          <w:rFonts w:ascii="Arial" w:hAnsi="Arial" w:cs="Arial"/>
          <w:b/>
          <w:lang w:val="en-US" w:eastAsia="ko-KR"/>
        </w:rPr>
      </w:pPr>
      <w:r>
        <w:rPr>
          <w:rFonts w:ascii="Arial" w:hAnsi="Arial" w:cs="Arial" w:hint="eastAsia"/>
          <w:b/>
          <w:lang w:val="en-US" w:eastAsia="ko-KR"/>
        </w:rPr>
        <w:t xml:space="preserve">Proposal </w:t>
      </w:r>
      <w:r>
        <w:rPr>
          <w:rFonts w:ascii="Arial" w:hAnsi="Arial" w:cs="Arial"/>
          <w:b/>
          <w:lang w:val="en-US" w:eastAsia="ko-KR"/>
        </w:rPr>
        <w:t>4</w:t>
      </w:r>
      <w:r>
        <w:rPr>
          <w:rFonts w:ascii="Arial" w:hAnsi="Arial" w:cs="Arial" w:hint="eastAsia"/>
          <w:b/>
          <w:lang w:val="en-US" w:eastAsia="ko-KR"/>
        </w:rPr>
        <w:t xml:space="preserve">. </w:t>
      </w:r>
      <w:r>
        <w:rPr>
          <w:rFonts w:ascii="Arial" w:hAnsi="Arial" w:cs="Arial"/>
          <w:b/>
          <w:lang w:val="en-US" w:eastAsia="ko-KR"/>
        </w:rPr>
        <w:t>RAN2 should study how to efficiently monitor PDCCH during onDuration without increasing unnecessary power consumption when the data is delayed by jitter.</w:t>
      </w:r>
    </w:p>
    <w:p w:rsidR="00CC1062" w:rsidRDefault="00CC1062" w:rsidP="00CC1062">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 xml:space="preserve">Proposal </w:t>
      </w:r>
      <w:r>
        <w:rPr>
          <w:rFonts w:ascii="Arial" w:eastAsia="맑은 고딕" w:hAnsi="Arial" w:cs="Arial"/>
          <w:b/>
          <w:color w:val="000000" w:themeColor="text1"/>
          <w:lang w:eastAsia="ko-KR"/>
        </w:rPr>
        <w:t>5</w:t>
      </w:r>
      <w:r>
        <w:rPr>
          <w:rFonts w:ascii="Arial" w:eastAsia="맑은 고딕" w:hAnsi="Arial" w:cs="Arial" w:hint="eastAsia"/>
          <w:b/>
          <w:color w:val="000000" w:themeColor="text1"/>
          <w:lang w:eastAsia="ko-KR"/>
        </w:rPr>
        <w:t xml:space="preserve">. RAN2 </w:t>
      </w:r>
      <w:r>
        <w:rPr>
          <w:rFonts w:ascii="Arial" w:eastAsia="맑은 고딕" w:hAnsi="Arial" w:cs="Arial"/>
          <w:b/>
          <w:color w:val="000000" w:themeColor="text1"/>
          <w:lang w:eastAsia="ko-KR"/>
        </w:rPr>
        <w:t>should consider</w:t>
      </w:r>
      <w:r>
        <w:rPr>
          <w:rFonts w:ascii="Arial" w:eastAsia="맑은 고딕" w:hAnsi="Arial" w:cs="Arial" w:hint="eastAsia"/>
          <w:b/>
          <w:color w:val="000000" w:themeColor="text1"/>
          <w:lang w:eastAsia="ko-KR"/>
        </w:rPr>
        <w:t xml:space="preserve"> </w:t>
      </w:r>
      <w:r>
        <w:rPr>
          <w:rFonts w:ascii="Arial" w:eastAsia="맑은 고딕" w:hAnsi="Arial" w:cs="Arial"/>
          <w:b/>
          <w:color w:val="000000" w:themeColor="text1"/>
          <w:lang w:eastAsia="ko-KR"/>
        </w:rPr>
        <w:t>separate DRX timers for DL/UL and Short DRX cycle/Long DRX cycle.</w:t>
      </w:r>
    </w:p>
    <w:p w:rsidR="005F4618" w:rsidRPr="00CC1062" w:rsidRDefault="005F4618">
      <w:pPr>
        <w:rPr>
          <w:rFonts w:ascii="Arial" w:hAnsi="Arial" w:cs="Arial"/>
          <w:color w:val="000000" w:themeColor="text1"/>
          <w:lang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5F4618" w:rsidRDefault="00907287">
      <w:pPr>
        <w:numPr>
          <w:ilvl w:val="0"/>
          <w:numId w:val="9"/>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p w:rsidR="005F4618" w:rsidRDefault="00907287">
      <w:pPr>
        <w:numPr>
          <w:ilvl w:val="0"/>
          <w:numId w:val="9"/>
        </w:numPr>
        <w:spacing w:after="0" w:line="240" w:lineRule="auto"/>
        <w:rPr>
          <w:rFonts w:ascii="Arial" w:hAnsi="Arial" w:cs="Arial"/>
          <w:color w:val="000000" w:themeColor="text1"/>
          <w:lang w:eastAsia="ko-KR"/>
        </w:rPr>
      </w:pPr>
      <w:r>
        <w:rPr>
          <w:rFonts w:ascii="Arial" w:hAnsi="Arial" w:cs="Arial"/>
          <w:color w:val="000000" w:themeColor="text1"/>
          <w:lang w:eastAsia="ko-KR"/>
        </w:rPr>
        <w:t>RP-220285</w:t>
      </w:r>
      <w:r>
        <w:rPr>
          <w:rFonts w:ascii="Arial" w:hAnsi="Arial" w:cs="Arial"/>
          <w:color w:val="000000" w:themeColor="text1"/>
          <w:lang w:eastAsia="ko-KR"/>
        </w:rPr>
        <w:tab/>
        <w:t>Study on XR Enhancements for NR</w:t>
      </w:r>
      <w:r>
        <w:rPr>
          <w:rFonts w:ascii="Arial" w:hAnsi="Arial" w:cs="Arial"/>
          <w:color w:val="000000" w:themeColor="text1"/>
          <w:lang w:eastAsia="ko-KR"/>
        </w:rPr>
        <w:tab/>
        <w:t>Nokia</w:t>
      </w:r>
    </w:p>
    <w:p w:rsidR="005F4618" w:rsidRDefault="005F4618">
      <w:pPr>
        <w:numPr>
          <w:ilvl w:val="0"/>
          <w:numId w:val="9"/>
        </w:numPr>
        <w:spacing w:after="0" w:line="240" w:lineRule="auto"/>
        <w:rPr>
          <w:rFonts w:ascii="Arial" w:hAnsi="Arial" w:cs="Arial"/>
          <w:lang w:val="en-US" w:eastAsia="ko-KR"/>
        </w:rPr>
      </w:pPr>
    </w:p>
    <w:sectPr w:rsidR="005F4618">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866" w:rsidRDefault="00ED3866">
      <w:pPr>
        <w:spacing w:after="0" w:line="240" w:lineRule="auto"/>
      </w:pPr>
      <w:r>
        <w:separator/>
      </w:r>
    </w:p>
  </w:endnote>
  <w:endnote w:type="continuationSeparator" w:id="0">
    <w:p w:rsidR="00ED3866" w:rsidRDefault="00ED3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618" w:rsidRDefault="0090728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F4618" w:rsidRDefault="005F461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618" w:rsidRDefault="0090728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F2572">
      <w:rPr>
        <w:rStyle w:val="a9"/>
        <w:noProof/>
      </w:rPr>
      <w:t>1</w:t>
    </w:r>
    <w:r>
      <w:rPr>
        <w:rStyle w:val="a9"/>
      </w:rPr>
      <w:fldChar w:fldCharType="end"/>
    </w:r>
  </w:p>
  <w:p w:rsidR="005F4618" w:rsidRDefault="005F461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866" w:rsidRDefault="00ED3866">
      <w:pPr>
        <w:spacing w:after="0" w:line="240" w:lineRule="auto"/>
      </w:pPr>
      <w:r>
        <w:separator/>
      </w:r>
    </w:p>
  </w:footnote>
  <w:footnote w:type="continuationSeparator" w:id="0">
    <w:p w:rsidR="00ED3866" w:rsidRDefault="00ED38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FD"/>
    <w:multiLevelType w:val="multilevel"/>
    <w:tmpl w:val="7B4A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8"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A30E16"/>
    <w:multiLevelType w:val="multilevel"/>
    <w:tmpl w:val="1B6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5" w15:restartNumberingAfterBreak="0">
    <w:nsid w:val="7696212B"/>
    <w:multiLevelType w:val="hybridMultilevel"/>
    <w:tmpl w:val="D32E039C"/>
    <w:lvl w:ilvl="0" w:tplc="9904AC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29"/>
  </w:num>
  <w:num w:numId="3">
    <w:abstractNumId w:val="13"/>
  </w:num>
  <w:num w:numId="4">
    <w:abstractNumId w:val="15"/>
  </w:num>
  <w:num w:numId="5">
    <w:abstractNumId w:val="27"/>
  </w:num>
  <w:num w:numId="6">
    <w:abstractNumId w:val="16"/>
  </w:num>
  <w:num w:numId="7">
    <w:abstractNumId w:val="8"/>
  </w:num>
  <w:num w:numId="8">
    <w:abstractNumId w:val="32"/>
  </w:num>
  <w:num w:numId="9">
    <w:abstractNumId w:val="33"/>
  </w:num>
  <w:num w:numId="10">
    <w:abstractNumId w:val="6"/>
  </w:num>
  <w:num w:numId="11">
    <w:abstractNumId w:val="25"/>
  </w:num>
  <w:num w:numId="12">
    <w:abstractNumId w:val="2"/>
  </w:num>
  <w:num w:numId="13">
    <w:abstractNumId w:val="14"/>
  </w:num>
  <w:num w:numId="14">
    <w:abstractNumId w:val="23"/>
  </w:num>
  <w:num w:numId="15">
    <w:abstractNumId w:val="28"/>
  </w:num>
  <w:num w:numId="16">
    <w:abstractNumId w:val="5"/>
  </w:num>
  <w:num w:numId="17">
    <w:abstractNumId w:val="11"/>
  </w:num>
  <w:num w:numId="18">
    <w:abstractNumId w:val="12"/>
  </w:num>
  <w:num w:numId="19">
    <w:abstractNumId w:val="38"/>
  </w:num>
  <w:num w:numId="20">
    <w:abstractNumId w:val="10"/>
  </w:num>
  <w:num w:numId="21">
    <w:abstractNumId w:val="46"/>
  </w:num>
  <w:num w:numId="22">
    <w:abstractNumId w:val="30"/>
  </w:num>
  <w:num w:numId="23">
    <w:abstractNumId w:val="21"/>
  </w:num>
  <w:num w:numId="24">
    <w:abstractNumId w:val="1"/>
  </w:num>
  <w:num w:numId="25">
    <w:abstractNumId w:val="22"/>
  </w:num>
  <w:num w:numId="26">
    <w:abstractNumId w:val="9"/>
  </w:num>
  <w:num w:numId="27">
    <w:abstractNumId w:val="43"/>
  </w:num>
  <w:num w:numId="28">
    <w:abstractNumId w:val="18"/>
  </w:num>
  <w:num w:numId="29">
    <w:abstractNumId w:val="19"/>
  </w:num>
  <w:num w:numId="30">
    <w:abstractNumId w:val="24"/>
  </w:num>
  <w:num w:numId="31">
    <w:abstractNumId w:val="44"/>
  </w:num>
  <w:num w:numId="32">
    <w:abstractNumId w:val="37"/>
  </w:num>
  <w:num w:numId="33">
    <w:abstractNumId w:val="26"/>
  </w:num>
  <w:num w:numId="34">
    <w:abstractNumId w:val="7"/>
  </w:num>
  <w:num w:numId="35">
    <w:abstractNumId w:val="35"/>
  </w:num>
  <w:num w:numId="36">
    <w:abstractNumId w:val="3"/>
  </w:num>
  <w:num w:numId="37">
    <w:abstractNumId w:val="17"/>
  </w:num>
  <w:num w:numId="38">
    <w:abstractNumId w:val="40"/>
  </w:num>
  <w:num w:numId="39">
    <w:abstractNumId w:val="42"/>
  </w:num>
  <w:num w:numId="40">
    <w:abstractNumId w:val="20"/>
  </w:num>
  <w:num w:numId="41">
    <w:abstractNumId w:val="31"/>
  </w:num>
  <w:num w:numId="42">
    <w:abstractNumId w:val="36"/>
  </w:num>
  <w:num w:numId="43">
    <w:abstractNumId w:val="45"/>
  </w:num>
  <w:num w:numId="44">
    <w:abstractNumId w:val="4"/>
  </w:num>
  <w:num w:numId="45">
    <w:abstractNumId w:val="34"/>
  </w:num>
  <w:num w:numId="46">
    <w:abstractNumId w:val="41"/>
  </w:num>
  <w:num w:numId="47">
    <w:abstractNumId w:val="0"/>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5F4618"/>
    <w:rsid w:val="00907287"/>
    <w:rsid w:val="00AF2572"/>
    <w:rsid w:val="00B07FCD"/>
    <w:rsid w:val="00CC1062"/>
    <w:rsid w:val="00ED3866"/>
    <w:rsid w:val="00F810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903F98-EAA3-46EB-9616-744F74D9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2198</Words>
  <Characters>12531</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cp:revision>
  <dcterms:created xsi:type="dcterms:W3CDTF">2022-11-04T00:51:00Z</dcterms:created>
  <dcterms:modified xsi:type="dcterms:W3CDTF">2022-11-04T01:31:00Z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